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570082" w14:textId="77777777" w:rsidR="00BE79B2" w:rsidRDefault="00BE79B2">
      <w:pPr>
        <w:pBdr>
          <w:top w:val="nil"/>
          <w:left w:val="nil"/>
          <w:bottom w:val="nil"/>
          <w:right w:val="nil"/>
          <w:between w:val="nil"/>
        </w:pBdr>
        <w:spacing w:before="2" w:after="2" w:line="240" w:lineRule="auto"/>
        <w:rPr>
          <w:color w:val="000000"/>
        </w:rPr>
      </w:pPr>
    </w:p>
    <w:tbl>
      <w:tblPr>
        <w:tblStyle w:val="a"/>
        <w:tblW w:w="5914" w:type="dxa"/>
        <w:tblLayout w:type="fixed"/>
        <w:tblLook w:val="0400" w:firstRow="0" w:lastRow="0" w:firstColumn="0" w:lastColumn="0" w:noHBand="0" w:noVBand="1"/>
      </w:tblPr>
      <w:tblGrid>
        <w:gridCol w:w="1857"/>
        <w:gridCol w:w="4057"/>
      </w:tblGrid>
      <w:tr w:rsidR="00BE79B2" w14:paraId="75B61D88" w14:textId="77777777">
        <w:trPr>
          <w:trHeight w:val="1530"/>
        </w:trPr>
        <w:tc>
          <w:tcPr>
            <w:tcW w:w="1857" w:type="dxa"/>
            <w:tcBorders>
              <w:right w:val="single" w:sz="4" w:space="0" w:color="000000"/>
            </w:tcBorders>
            <w:tcMar>
              <w:top w:w="0" w:type="dxa"/>
              <w:left w:w="115" w:type="dxa"/>
              <w:bottom w:w="0" w:type="dxa"/>
              <w:right w:w="115" w:type="dxa"/>
            </w:tcMar>
            <w:vAlign w:val="center"/>
          </w:tcPr>
          <w:p w14:paraId="24BB2557" w14:textId="77777777" w:rsidR="00BE79B2"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r>
              <w:rPr>
                <w:rFonts w:ascii="Times New Roman" w:eastAsia="Times New Roman" w:hAnsi="Times New Roman" w:cs="Times New Roman"/>
                <w:noProof/>
                <w:color w:val="000000"/>
                <w:sz w:val="24"/>
                <w:szCs w:val="24"/>
              </w:rPr>
              <w:drawing>
                <wp:inline distT="0" distB="0" distL="0" distR="0" wp14:anchorId="4D208045" wp14:editId="72E5A417">
                  <wp:extent cx="1033145" cy="1447800"/>
                  <wp:effectExtent l="0" t="0" r="0" b="0"/>
                  <wp:docPr id="2"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1033145" cy="1447800"/>
                          </a:xfrm>
                          <a:prstGeom prst="rect">
                            <a:avLst/>
                          </a:prstGeom>
                          <a:ln/>
                        </pic:spPr>
                      </pic:pic>
                    </a:graphicData>
                  </a:graphic>
                </wp:inline>
              </w:drawing>
            </w:r>
          </w:p>
        </w:tc>
        <w:tc>
          <w:tcPr>
            <w:tcW w:w="4057" w:type="dxa"/>
            <w:tcBorders>
              <w:left w:val="single" w:sz="4" w:space="0" w:color="000000"/>
            </w:tcBorders>
            <w:tcMar>
              <w:top w:w="0" w:type="dxa"/>
              <w:left w:w="115" w:type="dxa"/>
              <w:bottom w:w="0" w:type="dxa"/>
              <w:right w:w="115" w:type="dxa"/>
            </w:tcMar>
            <w:vAlign w:val="center"/>
          </w:tcPr>
          <w:p w14:paraId="3A94313B" w14:textId="77777777" w:rsidR="00BE79B2"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u w:val="single"/>
              </w:rPr>
              <w:t>Glassboro Public Schools</w:t>
            </w:r>
          </w:p>
          <w:p w14:paraId="62317641" w14:textId="77777777" w:rsidR="00BE79B2"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Office of Curriculum and Instruction</w:t>
            </w:r>
          </w:p>
          <w:p w14:paraId="1E9282F1" w14:textId="77777777" w:rsidR="00BE79B2" w:rsidRDefault="00BE79B2">
            <w:pPr>
              <w:spacing w:after="0" w:line="240" w:lineRule="auto"/>
              <w:rPr>
                <w:rFonts w:ascii="Times New Roman" w:eastAsia="Times New Roman" w:hAnsi="Times New Roman" w:cs="Times New Roman"/>
                <w:color w:val="000000"/>
                <w:sz w:val="24"/>
                <w:szCs w:val="24"/>
              </w:rPr>
            </w:pPr>
          </w:p>
        </w:tc>
      </w:tr>
    </w:tbl>
    <w:p w14:paraId="6697DD45" w14:textId="77777777" w:rsidR="00BE79B2" w:rsidRDefault="00000000">
      <w:pPr>
        <w:pBdr>
          <w:top w:val="nil"/>
          <w:left w:val="nil"/>
          <w:bottom w:val="nil"/>
          <w:right w:val="nil"/>
          <w:between w:val="nil"/>
        </w:pBdr>
        <w:spacing w:before="2" w:after="2" w:line="240" w:lineRule="auto"/>
        <w:rPr>
          <w:rFonts w:ascii="Times New Roman" w:eastAsia="Times New Roman" w:hAnsi="Times New Roman" w:cs="Times New Roman"/>
          <w:color w:val="000000"/>
          <w:sz w:val="24"/>
          <w:szCs w:val="24"/>
        </w:rPr>
      </w:pPr>
      <w:r>
        <w:rPr>
          <w:color w:val="000000"/>
        </w:rPr>
        <w:tab/>
      </w:r>
    </w:p>
    <w:p w14:paraId="6B108B70" w14:textId="77777777" w:rsidR="00BE79B2" w:rsidRDefault="00000000">
      <w:pPr>
        <w:spacing w:line="240" w:lineRule="auto"/>
        <w:rPr>
          <w:rFonts w:ascii="Times New Roman" w:eastAsia="Times New Roman" w:hAnsi="Times New Roman" w:cs="Times New Roman"/>
          <w:sz w:val="24"/>
          <w:szCs w:val="24"/>
        </w:rPr>
      </w:pPr>
      <w:r>
        <w:rPr>
          <w:noProof/>
        </w:rPr>
        <w:drawing>
          <wp:inline distT="0" distB="0" distL="0" distR="0" wp14:anchorId="6ED4FC11" wp14:editId="7BD6FFCC">
            <wp:extent cx="8801100" cy="762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8801100" cy="76200"/>
                    </a:xfrm>
                    <a:prstGeom prst="rect">
                      <a:avLst/>
                    </a:prstGeom>
                    <a:ln/>
                  </pic:spPr>
                </pic:pic>
              </a:graphicData>
            </a:graphic>
          </wp:inline>
        </w:drawing>
      </w:r>
    </w:p>
    <w:tbl>
      <w:tblPr>
        <w:tblStyle w:val="a0"/>
        <w:tblW w:w="13765" w:type="dxa"/>
        <w:tblLayout w:type="fixed"/>
        <w:tblLook w:val="0400" w:firstRow="0" w:lastRow="0" w:firstColumn="0" w:lastColumn="0" w:noHBand="0" w:noVBand="1"/>
      </w:tblPr>
      <w:tblGrid>
        <w:gridCol w:w="6835"/>
        <w:gridCol w:w="6930"/>
      </w:tblGrid>
      <w:tr w:rsidR="00BE79B2" w14:paraId="2AB62CA8" w14:textId="77777777">
        <w:trPr>
          <w:trHeight w:val="285"/>
        </w:trPr>
        <w:tc>
          <w:tcPr>
            <w:tcW w:w="6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C22CB0" w14:textId="77777777" w:rsidR="00BE79B2"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 xml:space="preserve">Course Name:  </w:t>
            </w:r>
            <w:r>
              <w:rPr>
                <w:rFonts w:ascii="Cambria" w:eastAsia="Cambria" w:hAnsi="Cambria" w:cs="Cambria"/>
              </w:rPr>
              <w:t>EUREKA Math</w:t>
            </w:r>
          </w:p>
        </w:tc>
        <w:tc>
          <w:tcPr>
            <w:tcW w:w="6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395672" w14:textId="77777777" w:rsidR="00BE79B2"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Grade Level: 3</w:t>
            </w:r>
          </w:p>
        </w:tc>
      </w:tr>
      <w:tr w:rsidR="00BE79B2" w14:paraId="3D47643F" w14:textId="77777777">
        <w:trPr>
          <w:trHeight w:val="285"/>
        </w:trPr>
        <w:tc>
          <w:tcPr>
            <w:tcW w:w="6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DBE952" w14:textId="77777777" w:rsidR="00BE79B2"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 xml:space="preserve">Building: </w:t>
            </w:r>
            <w:r>
              <w:rPr>
                <w:rFonts w:ascii="Cambria" w:eastAsia="Cambria" w:hAnsi="Cambria" w:cs="Cambria"/>
              </w:rPr>
              <w:t>Dorothy L. Bullock</w:t>
            </w:r>
            <w:r>
              <w:rPr>
                <w:rFonts w:ascii="Cambria" w:eastAsia="Cambria" w:hAnsi="Cambria" w:cs="Cambria"/>
                <w:b/>
              </w:rPr>
              <w:t> </w:t>
            </w:r>
          </w:p>
        </w:tc>
        <w:tc>
          <w:tcPr>
            <w:tcW w:w="6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92C2C8" w14:textId="77777777" w:rsidR="00BE79B2"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 xml:space="preserve">Written by: </w:t>
            </w:r>
            <w:r>
              <w:rPr>
                <w:rFonts w:ascii="Cambria" w:eastAsia="Cambria" w:hAnsi="Cambria" w:cs="Cambria"/>
              </w:rPr>
              <w:t>Brandi Sheridan</w:t>
            </w:r>
          </w:p>
        </w:tc>
      </w:tr>
      <w:tr w:rsidR="00BE79B2" w14:paraId="52814282" w14:textId="77777777">
        <w:trPr>
          <w:trHeight w:val="299"/>
        </w:trPr>
        <w:tc>
          <w:tcPr>
            <w:tcW w:w="6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DDACCF" w14:textId="77777777" w:rsidR="00BE79B2"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BOE Adoption Date: </w:t>
            </w:r>
          </w:p>
        </w:tc>
        <w:tc>
          <w:tcPr>
            <w:tcW w:w="6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3B7EEE" w14:textId="77777777" w:rsidR="00BE79B2"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 xml:space="preserve">Revision Date(s): </w:t>
            </w:r>
            <w:r>
              <w:rPr>
                <w:rFonts w:ascii="Cambria" w:eastAsia="Cambria" w:hAnsi="Cambria" w:cs="Cambria"/>
              </w:rPr>
              <w:t>June 2022</w:t>
            </w:r>
          </w:p>
        </w:tc>
      </w:tr>
    </w:tbl>
    <w:p w14:paraId="43E14B18" w14:textId="77777777" w:rsidR="00BE79B2" w:rsidRDefault="00BE79B2">
      <w:pPr>
        <w:spacing w:after="0" w:line="240" w:lineRule="auto"/>
        <w:rPr>
          <w:rFonts w:ascii="Cambria" w:eastAsia="Cambria" w:hAnsi="Cambria" w:cs="Cambria"/>
          <w:b/>
        </w:rPr>
      </w:pPr>
    </w:p>
    <w:p w14:paraId="350AB7B4" w14:textId="77777777" w:rsidR="00BE79B2" w:rsidRDefault="00000000">
      <w:pPr>
        <w:spacing w:after="0" w:line="240" w:lineRule="auto"/>
        <w:rPr>
          <w:rFonts w:ascii="Times New Roman" w:eastAsia="Times New Roman" w:hAnsi="Times New Roman" w:cs="Times New Roman"/>
          <w:sz w:val="24"/>
          <w:szCs w:val="24"/>
        </w:rPr>
      </w:pPr>
      <w:r>
        <w:rPr>
          <w:noProof/>
        </w:rPr>
        <w:drawing>
          <wp:inline distT="0" distB="0" distL="0" distR="0" wp14:anchorId="02203D68" wp14:editId="29E081D8">
            <wp:extent cx="8801100" cy="7620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8801100" cy="76200"/>
                    </a:xfrm>
                    <a:prstGeom prst="rect">
                      <a:avLst/>
                    </a:prstGeom>
                    <a:ln/>
                  </pic:spPr>
                </pic:pic>
              </a:graphicData>
            </a:graphic>
          </wp:inline>
        </w:drawing>
      </w:r>
      <w:r>
        <w:rPr>
          <w:rFonts w:ascii="Cambria" w:eastAsia="Cambria" w:hAnsi="Cambria" w:cs="Cambria"/>
          <w:b/>
        </w:rPr>
        <w:tab/>
      </w:r>
      <w:r>
        <w:rPr>
          <w:rFonts w:ascii="Cambria" w:eastAsia="Cambria" w:hAnsi="Cambria" w:cs="Cambria"/>
          <w:b/>
        </w:rPr>
        <w:tab/>
      </w:r>
      <w:r>
        <w:rPr>
          <w:rFonts w:ascii="Cambria" w:eastAsia="Cambria" w:hAnsi="Cambria" w:cs="Cambria"/>
          <w:b/>
          <w:color w:val="FF0000"/>
        </w:rPr>
        <w:t> </w:t>
      </w:r>
    </w:p>
    <w:p w14:paraId="77364203" w14:textId="77777777" w:rsidR="00BE79B2" w:rsidRDefault="00000000">
      <w:pPr>
        <w:spacing w:line="240" w:lineRule="auto"/>
        <w:jc w:val="center"/>
        <w:rPr>
          <w:rFonts w:ascii="Times New Roman" w:eastAsia="Times New Roman" w:hAnsi="Times New Roman" w:cs="Times New Roman"/>
          <w:sz w:val="24"/>
          <w:szCs w:val="24"/>
        </w:rPr>
      </w:pPr>
      <w:r>
        <w:rPr>
          <w:b/>
        </w:rPr>
        <w:t>Course Description</w:t>
      </w:r>
    </w:p>
    <w:p w14:paraId="778F742F" w14:textId="77777777" w:rsidR="00BE79B2" w:rsidRDefault="00BE79B2">
      <w:pPr>
        <w:spacing w:after="0" w:line="240" w:lineRule="auto"/>
        <w:rPr>
          <w:rFonts w:ascii="Times New Roman" w:eastAsia="Times New Roman" w:hAnsi="Times New Roman" w:cs="Times New Roman"/>
          <w:sz w:val="24"/>
          <w:szCs w:val="24"/>
        </w:rPr>
      </w:pPr>
    </w:p>
    <w:p w14:paraId="55691C18" w14:textId="77777777" w:rsidR="00BE79B2" w:rsidRDefault="00000000">
      <w:pPr>
        <w:spacing w:line="240" w:lineRule="auto"/>
        <w:rPr>
          <w:rFonts w:ascii="Times New Roman" w:eastAsia="Times New Roman" w:hAnsi="Times New Roman" w:cs="Times New Roman"/>
          <w:sz w:val="24"/>
          <w:szCs w:val="24"/>
        </w:rPr>
      </w:pPr>
      <w:r>
        <w:rPr>
          <w:rFonts w:ascii="Arial" w:eastAsia="Arial" w:hAnsi="Arial" w:cs="Arial"/>
          <w:highlight w:val="white"/>
        </w:rPr>
        <w:t>Thoughtfully constructed and designed like a story, </w:t>
      </w:r>
      <w:r>
        <w:rPr>
          <w:rFonts w:ascii="Arial" w:eastAsia="Arial" w:hAnsi="Arial" w:cs="Arial"/>
          <w:i/>
          <w:highlight w:val="white"/>
        </w:rPr>
        <w:t>Eureka Math</w:t>
      </w:r>
      <w:r>
        <w:rPr>
          <w:rFonts w:ascii="Arial" w:eastAsia="Arial" w:hAnsi="Arial" w:cs="Arial"/>
          <w:highlight w:val="white"/>
        </w:rPr>
        <w:t> is meticulously coherent, with an intense focus on key concepts that layer over time, creating enduring knowledge. Students gain a complete body of math knowledge, not just a discrete set of skills. They use the same models and problem-solving methods from grade to grade, so math concepts stay with them, year after year.  </w:t>
      </w:r>
      <w:r>
        <w:rPr>
          <w:rFonts w:ascii="Arial" w:eastAsia="Arial" w:hAnsi="Arial" w:cs="Arial"/>
          <w:color w:val="07212D"/>
          <w:highlight w:val="white"/>
        </w:rPr>
        <w:t>Every lesson includes opportunities for student discourse because peer-to-peer discussion helps students solidify their understanding of math concepts. Students learn to think like mathematicians as they tackle tough problems and answer their own questions.</w:t>
      </w:r>
    </w:p>
    <w:p w14:paraId="3C67A9A6" w14:textId="77777777" w:rsidR="00BE79B2" w:rsidRDefault="00000000">
      <w:pPr>
        <w:spacing w:after="0" w:line="240" w:lineRule="auto"/>
      </w:pPr>
      <w:r>
        <w:rPr>
          <w:noProof/>
        </w:rPr>
        <w:drawing>
          <wp:inline distT="0" distB="0" distL="0" distR="0" wp14:anchorId="24E204C1" wp14:editId="0DDD1CF5">
            <wp:extent cx="8801100" cy="76200"/>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8801100" cy="76200"/>
                    </a:xfrm>
                    <a:prstGeom prst="rect">
                      <a:avLst/>
                    </a:prstGeom>
                    <a:ln/>
                  </pic:spPr>
                </pic:pic>
              </a:graphicData>
            </a:graphic>
          </wp:inline>
        </w:drawing>
      </w:r>
      <w:r>
        <w:rPr>
          <w:rFonts w:ascii="Times New Roman" w:eastAsia="Times New Roman" w:hAnsi="Times New Roman" w:cs="Times New Roman"/>
          <w:sz w:val="24"/>
          <w:szCs w:val="24"/>
        </w:rPr>
        <w:br/>
      </w:r>
    </w:p>
    <w:p w14:paraId="6FE4127A" w14:textId="77777777" w:rsidR="00BE79B2" w:rsidRDefault="00BE79B2">
      <w:pPr>
        <w:spacing w:after="0" w:line="240" w:lineRule="auto"/>
      </w:pPr>
    </w:p>
    <w:p w14:paraId="1BA5D5F9" w14:textId="77777777" w:rsidR="00BE79B2" w:rsidRDefault="00BE79B2">
      <w:pPr>
        <w:spacing w:after="0" w:line="240" w:lineRule="auto"/>
      </w:pPr>
    </w:p>
    <w:p w14:paraId="440E6A7A" w14:textId="77777777" w:rsidR="00BE79B2" w:rsidRDefault="00000000">
      <w:pPr>
        <w:spacing w:after="0" w:line="240" w:lineRule="auto"/>
        <w:rPr>
          <w:rFonts w:ascii="Times New Roman" w:eastAsia="Times New Roman" w:hAnsi="Times New Roman" w:cs="Times New Roman"/>
          <w:color w:val="000000"/>
          <w:sz w:val="24"/>
          <w:szCs w:val="24"/>
        </w:rPr>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p>
    <w:p w14:paraId="7817ACEC" w14:textId="77777777" w:rsidR="00BE79B2" w:rsidRDefault="00BE79B2">
      <w:pPr>
        <w:rPr>
          <w:rFonts w:ascii="Times New Roman" w:eastAsia="Times New Roman" w:hAnsi="Times New Roman" w:cs="Times New Roman"/>
          <w:b/>
          <w:sz w:val="20"/>
          <w:szCs w:val="20"/>
        </w:rPr>
      </w:pPr>
    </w:p>
    <w:tbl>
      <w:tblPr>
        <w:tblStyle w:val="a1"/>
        <w:tblW w:w="14035" w:type="dxa"/>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1622"/>
        <w:gridCol w:w="2970"/>
        <w:gridCol w:w="2293"/>
        <w:gridCol w:w="2911"/>
        <w:gridCol w:w="2079"/>
      </w:tblGrid>
      <w:tr w:rsidR="00BE79B2" w14:paraId="0E394095" w14:textId="77777777">
        <w:trPr>
          <w:trHeight w:val="626"/>
          <w:tblHeader/>
        </w:trPr>
        <w:tc>
          <w:tcPr>
            <w:tcW w:w="2159" w:type="dxa"/>
            <w:shd w:val="clear" w:color="auto" w:fill="C6D9F1"/>
          </w:tcPr>
          <w:p w14:paraId="3F51DB7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Overview</w:t>
            </w:r>
          </w:p>
        </w:tc>
        <w:tc>
          <w:tcPr>
            <w:tcW w:w="1621" w:type="dxa"/>
            <w:shd w:val="clear" w:color="auto" w:fill="DDD9C3"/>
          </w:tcPr>
          <w:p w14:paraId="425C1B59"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Standards for Mathematical Content</w:t>
            </w:r>
          </w:p>
        </w:tc>
        <w:tc>
          <w:tcPr>
            <w:tcW w:w="2970" w:type="dxa"/>
            <w:shd w:val="clear" w:color="auto" w:fill="DDD9C3"/>
          </w:tcPr>
          <w:p w14:paraId="6291FFF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Focus</w:t>
            </w:r>
          </w:p>
          <w:p w14:paraId="1616AB3D"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tc>
        <w:tc>
          <w:tcPr>
            <w:tcW w:w="2293" w:type="dxa"/>
            <w:shd w:val="clear" w:color="auto" w:fill="DDD9C3"/>
          </w:tcPr>
          <w:p w14:paraId="7EB3EF3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Standards for Mathematical Practice</w:t>
            </w:r>
          </w:p>
        </w:tc>
        <w:tc>
          <w:tcPr>
            <w:tcW w:w="2911" w:type="dxa"/>
            <w:shd w:val="clear" w:color="auto" w:fill="DDD9C4"/>
          </w:tcPr>
          <w:p w14:paraId="57ED09B0" w14:textId="77777777" w:rsidR="00BE79B2" w:rsidRDefault="00000000">
            <w:r>
              <w:rPr>
                <w:b/>
                <w:sz w:val="20"/>
                <w:szCs w:val="20"/>
              </w:rPr>
              <w:t>NJSLS-Career Readiness, Life Literacies, and 21st Century Skills</w:t>
            </w:r>
          </w:p>
        </w:tc>
        <w:tc>
          <w:tcPr>
            <w:tcW w:w="2079" w:type="dxa"/>
            <w:shd w:val="clear" w:color="auto" w:fill="DDD9C4"/>
          </w:tcPr>
          <w:p w14:paraId="3B9996C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Interdisciplinary Connections</w:t>
            </w:r>
          </w:p>
        </w:tc>
      </w:tr>
      <w:tr w:rsidR="00BE79B2" w14:paraId="063D85E4" w14:textId="77777777">
        <w:trPr>
          <w:trHeight w:val="2165"/>
        </w:trPr>
        <w:tc>
          <w:tcPr>
            <w:tcW w:w="2159" w:type="dxa"/>
            <w:shd w:val="clear" w:color="auto" w:fill="DDD9C3"/>
          </w:tcPr>
          <w:p w14:paraId="456F5F2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gjdgxs">
              <w:r>
                <w:rPr>
                  <w:rFonts w:ascii="Times New Roman" w:eastAsia="Times New Roman" w:hAnsi="Times New Roman" w:cs="Times New Roman"/>
                  <w:b/>
                  <w:color w:val="0000FF"/>
                  <w:sz w:val="20"/>
                  <w:szCs w:val="20"/>
                  <w:u w:val="single"/>
                </w:rPr>
                <w:t>Unit 1</w:t>
              </w:r>
            </w:hyperlink>
          </w:p>
          <w:p w14:paraId="5CA16E5F"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3814163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Multiplication, Division and Concepts of Area</w:t>
            </w:r>
          </w:p>
          <w:p w14:paraId="75A6194B"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00254B1C" w14:textId="77777777" w:rsidR="00BE79B2" w:rsidRDefault="00BE79B2">
            <w:pPr>
              <w:rPr>
                <w:rFonts w:ascii="Times New Roman" w:eastAsia="Times New Roman" w:hAnsi="Times New Roman" w:cs="Times New Roman"/>
                <w:b/>
                <w:sz w:val="20"/>
                <w:szCs w:val="20"/>
              </w:rPr>
            </w:pPr>
          </w:p>
        </w:tc>
        <w:tc>
          <w:tcPr>
            <w:tcW w:w="1621" w:type="dxa"/>
          </w:tcPr>
          <w:p w14:paraId="31BF2433"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3.OA.A.1</w:t>
            </w:r>
          </w:p>
          <w:p w14:paraId="0CDC86C2"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3.OA.A.2</w:t>
            </w:r>
          </w:p>
          <w:p w14:paraId="032A7442"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3.OA.A.3*</w:t>
            </w:r>
          </w:p>
          <w:p w14:paraId="0EBAA8CC"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3.OA.A.4</w:t>
            </w:r>
          </w:p>
          <w:p w14:paraId="29EA6305"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3.OA.B.6</w:t>
            </w:r>
          </w:p>
          <w:p w14:paraId="1FE5772F"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3.MD.C.5</w:t>
            </w:r>
          </w:p>
          <w:p w14:paraId="4119FAAD"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3.MD.C.6</w:t>
            </w:r>
          </w:p>
          <w:p w14:paraId="1CB285F5"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3.MD.C.7a-b</w:t>
            </w:r>
          </w:p>
          <w:p w14:paraId="07C9C9F2" w14:textId="77777777" w:rsidR="00BE79B2" w:rsidRDefault="00000000">
            <w:pPr>
              <w:numPr>
                <w:ilvl w:val="0"/>
                <w:numId w:val="3"/>
              </w:numPr>
              <w:pBdr>
                <w:top w:val="nil"/>
                <w:left w:val="nil"/>
                <w:bottom w:val="nil"/>
                <w:right w:val="nil"/>
                <w:between w:val="nil"/>
              </w:pBdr>
              <w:ind w:left="359"/>
              <w:rPr>
                <w:sz w:val="20"/>
                <w:szCs w:val="20"/>
              </w:rPr>
            </w:pPr>
            <w:r>
              <w:rPr>
                <w:rFonts w:ascii="Times New Roman" w:eastAsia="Times New Roman" w:hAnsi="Times New Roman" w:cs="Times New Roman"/>
                <w:color w:val="000000"/>
                <w:sz w:val="20"/>
                <w:szCs w:val="20"/>
              </w:rPr>
              <w:t>3.NBT.A.1</w:t>
            </w:r>
          </w:p>
          <w:p w14:paraId="6354F665" w14:textId="77777777" w:rsidR="00BE79B2" w:rsidRDefault="00000000">
            <w:pPr>
              <w:numPr>
                <w:ilvl w:val="0"/>
                <w:numId w:val="3"/>
              </w:numPr>
              <w:pBdr>
                <w:top w:val="nil"/>
                <w:left w:val="nil"/>
                <w:bottom w:val="nil"/>
                <w:right w:val="nil"/>
                <w:between w:val="nil"/>
              </w:pBdr>
              <w:ind w:left="359"/>
              <w:rPr>
                <w:sz w:val="20"/>
                <w:szCs w:val="20"/>
              </w:rPr>
            </w:pPr>
            <w:r>
              <w:rPr>
                <w:rFonts w:ascii="Times New Roman" w:eastAsia="Times New Roman" w:hAnsi="Times New Roman" w:cs="Times New Roman"/>
                <w:color w:val="000000"/>
                <w:sz w:val="20"/>
                <w:szCs w:val="20"/>
              </w:rPr>
              <w:t>3.NBT.A.3</w:t>
            </w:r>
          </w:p>
        </w:tc>
        <w:tc>
          <w:tcPr>
            <w:tcW w:w="2970" w:type="dxa"/>
          </w:tcPr>
          <w:p w14:paraId="4D7D6458"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Represent and solve problems involving multiplication and division</w:t>
            </w:r>
          </w:p>
          <w:p w14:paraId="5E7F7423"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Understand properties of multiplication and the relationship between multiplication and division</w:t>
            </w:r>
          </w:p>
          <w:p w14:paraId="5A973955"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Understand concepts of area and relate area to multiplication and addition (Geometric measurement)</w:t>
            </w:r>
          </w:p>
          <w:p w14:paraId="767F4AD1" w14:textId="77777777" w:rsidR="00BE79B2" w:rsidRDefault="00000000">
            <w:pPr>
              <w:pStyle w:val="Heading4"/>
              <w:numPr>
                <w:ilvl w:val="0"/>
                <w:numId w:val="34"/>
              </w:numPr>
              <w:spacing w:before="0"/>
              <w:ind w:left="155" w:hanging="205"/>
              <w:outlineLvl w:val="3"/>
              <w:rPr>
                <w:b w:val="0"/>
                <w:sz w:val="20"/>
                <w:szCs w:val="20"/>
              </w:rPr>
            </w:pPr>
            <w:r>
              <w:rPr>
                <w:rFonts w:ascii="Times New Roman" w:eastAsia="Times New Roman" w:hAnsi="Times New Roman" w:cs="Times New Roman"/>
                <w:b w:val="0"/>
                <w:sz w:val="20"/>
                <w:szCs w:val="20"/>
              </w:rPr>
              <w:t>Use place value understanding and properties of operations to perform multi-digit arithmetic</w:t>
            </w:r>
          </w:p>
          <w:p w14:paraId="0C662512" w14:textId="77777777" w:rsidR="00BE79B2" w:rsidRDefault="00BE79B2">
            <w:pPr>
              <w:pBdr>
                <w:top w:val="nil"/>
                <w:left w:val="nil"/>
                <w:bottom w:val="nil"/>
                <w:right w:val="nil"/>
                <w:between w:val="nil"/>
              </w:pBdr>
              <w:spacing w:after="120" w:line="276" w:lineRule="auto"/>
              <w:rPr>
                <w:rFonts w:ascii="Times New Roman" w:eastAsia="Times New Roman" w:hAnsi="Times New Roman" w:cs="Times New Roman"/>
                <w:color w:val="000000"/>
                <w:sz w:val="20"/>
                <w:szCs w:val="20"/>
              </w:rPr>
            </w:pPr>
          </w:p>
        </w:tc>
        <w:tc>
          <w:tcPr>
            <w:tcW w:w="2293" w:type="dxa"/>
            <w:vMerge w:val="restart"/>
          </w:tcPr>
          <w:p w14:paraId="45A8E1C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7AEB738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35BAE34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5DADABF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MP.4 Model with mathematics.</w:t>
            </w:r>
          </w:p>
          <w:p w14:paraId="6AAA79F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2916002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4C0FAE1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1096290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MP.8 Look for and express regularity in repeated reasoning.</w:t>
            </w:r>
          </w:p>
          <w:p w14:paraId="6BB0E3BB"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C1D763D"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14E055D"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930765B" w14:textId="77777777" w:rsidR="00BE79B2" w:rsidRDefault="00BE79B2">
            <w:pPr>
              <w:spacing w:after="200" w:line="276" w:lineRule="auto"/>
              <w:rPr>
                <w:rFonts w:ascii="Times New Roman" w:eastAsia="Times New Roman" w:hAnsi="Times New Roman" w:cs="Times New Roman"/>
                <w:sz w:val="20"/>
                <w:szCs w:val="20"/>
              </w:rPr>
            </w:pPr>
          </w:p>
          <w:p w14:paraId="53397C64" w14:textId="77777777" w:rsidR="00BE79B2" w:rsidRDefault="00BE79B2">
            <w:pPr>
              <w:spacing w:after="200" w:line="276" w:lineRule="auto"/>
              <w:rPr>
                <w:rFonts w:ascii="Times New Roman" w:eastAsia="Times New Roman" w:hAnsi="Times New Roman" w:cs="Times New Roman"/>
                <w:sz w:val="20"/>
                <w:szCs w:val="20"/>
              </w:rPr>
            </w:pPr>
          </w:p>
          <w:p w14:paraId="5F65E191"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628B5E53"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17AE9083"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1EEABCD2"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E5A85DA"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1CDD38F"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03A0D36"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E19988C"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MP.8 Look for and express regularity in repeated reasoning.</w:t>
            </w:r>
          </w:p>
          <w:p w14:paraId="76FE1B15"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D61E7DF"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911" w:type="dxa"/>
            <w:vMerge w:val="restart"/>
          </w:tcPr>
          <w:p w14:paraId="00091794"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lastRenderedPageBreak/>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77DA39C4"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09E70C78"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 NJSLS-CLKS-9.3-This standard outlines what students should know and be able to do upon completion of a CTE Program of Study. </w:t>
            </w:r>
          </w:p>
          <w:p w14:paraId="7FD606DF"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50D28A74" w14:textId="77777777" w:rsidR="00BE79B2" w:rsidRDefault="00BE79B2">
            <w:pPr>
              <w:pBdr>
                <w:top w:val="nil"/>
                <w:left w:val="nil"/>
                <w:bottom w:val="nil"/>
                <w:right w:val="nil"/>
                <w:between w:val="nil"/>
              </w:pBdr>
              <w:spacing w:before="2" w:after="2"/>
              <w:rPr>
                <w:rFonts w:ascii="Times" w:eastAsia="Times" w:hAnsi="Times" w:cs="Times"/>
                <w:sz w:val="20"/>
                <w:szCs w:val="20"/>
              </w:rPr>
            </w:pPr>
          </w:p>
          <w:p w14:paraId="38165E48" w14:textId="77777777" w:rsidR="00BE79B2" w:rsidRDefault="00000000">
            <w:pPr>
              <w:spacing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4D2BB756" w14:textId="77777777" w:rsidR="00BE79B2"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Creativity &amp; Innovation</w:t>
            </w:r>
          </w:p>
          <w:p w14:paraId="21254D83" w14:textId="77777777" w:rsidR="00BE79B2"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2F1B6A51" w14:textId="77777777" w:rsidR="00BE79B2"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49CA6317" w14:textId="77777777" w:rsidR="00BE79B2"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74485600" w14:textId="77777777" w:rsidR="00BE79B2"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16182661" w14:textId="77777777" w:rsidR="00BE79B2"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37850BC4" w14:textId="77777777" w:rsidR="00BE79B2"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06211E58" w14:textId="77777777" w:rsidR="00BE79B2" w:rsidRDefault="00000000">
            <w:pPr>
              <w:spacing w:after="200" w:line="276" w:lineRule="auto"/>
              <w:rPr>
                <w:rFonts w:ascii="Times" w:eastAsia="Times" w:hAnsi="Times" w:cs="Times"/>
                <w:sz w:val="20"/>
                <w:szCs w:val="20"/>
              </w:rPr>
            </w:pPr>
            <w:r>
              <w:rPr>
                <w:rFonts w:ascii="Times New Roman" w:eastAsia="Times New Roman" w:hAnsi="Times New Roman" w:cs="Times New Roman"/>
              </w:rPr>
              <w:t xml:space="preserve"> Information Literacy</w:t>
            </w:r>
          </w:p>
        </w:tc>
        <w:tc>
          <w:tcPr>
            <w:tcW w:w="2079" w:type="dxa"/>
            <w:vMerge w:val="restart"/>
          </w:tcPr>
          <w:p w14:paraId="3F95DC07" w14:textId="77777777" w:rsidR="00BE79B2"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lastRenderedPageBreak/>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7326CC03" w14:textId="77777777" w:rsidR="00BE79B2" w:rsidRDefault="00BE79B2">
            <w:pPr>
              <w:pBdr>
                <w:top w:val="nil"/>
                <w:left w:val="nil"/>
                <w:bottom w:val="nil"/>
                <w:right w:val="nil"/>
                <w:between w:val="nil"/>
              </w:pBdr>
              <w:shd w:val="clear" w:color="auto" w:fill="FFFFFF"/>
              <w:spacing w:before="2" w:after="2"/>
              <w:rPr>
                <w:rFonts w:ascii="Times" w:eastAsia="Times" w:hAnsi="Times" w:cs="Times"/>
                <w:sz w:val="20"/>
                <w:szCs w:val="20"/>
              </w:rPr>
            </w:pPr>
          </w:p>
          <w:p w14:paraId="326D7644" w14:textId="77777777" w:rsidR="00BE79B2"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2C5EED30" w14:textId="77777777" w:rsidR="00BE79B2"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50BE2626" w14:textId="77777777" w:rsidR="00BE79B2"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29CA663C" w14:textId="77777777" w:rsidR="00BE79B2"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54C0CAE3"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03343E0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lastRenderedPageBreak/>
              <w:t>ELA</w:t>
            </w:r>
            <w:r>
              <w:rPr>
                <w:rFonts w:ascii="Times New Roman" w:eastAsia="Times New Roman" w:hAnsi="Times New Roman" w:cs="Times New Roman"/>
                <w:color w:val="000000"/>
                <w:sz w:val="20"/>
                <w:szCs w:val="20"/>
              </w:rPr>
              <w:t>, Read alouds</w:t>
            </w:r>
          </w:p>
        </w:tc>
      </w:tr>
      <w:tr w:rsidR="00BE79B2" w14:paraId="41B6CCC8" w14:textId="77777777">
        <w:trPr>
          <w:trHeight w:val="912"/>
        </w:trPr>
        <w:tc>
          <w:tcPr>
            <w:tcW w:w="2159" w:type="dxa"/>
            <w:shd w:val="clear" w:color="auto" w:fill="DDD9C3"/>
          </w:tcPr>
          <w:p w14:paraId="0146376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 xml:space="preserve">Unit 1: </w:t>
            </w:r>
          </w:p>
          <w:p w14:paraId="7DC81E0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Suggested Open Educational Resources</w:t>
            </w:r>
          </w:p>
          <w:p w14:paraId="01350FA0"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p>
        </w:tc>
        <w:tc>
          <w:tcPr>
            <w:tcW w:w="4591" w:type="dxa"/>
            <w:gridSpan w:val="2"/>
          </w:tcPr>
          <w:p w14:paraId="6BA528D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9">
              <w:r>
                <w:rPr>
                  <w:rFonts w:ascii="Times New Roman" w:eastAsia="Times New Roman" w:hAnsi="Times New Roman" w:cs="Times New Roman"/>
                  <w:color w:val="0000FF"/>
                  <w:sz w:val="20"/>
                  <w:szCs w:val="20"/>
                  <w:u w:val="single"/>
                </w:rPr>
                <w:t>3.OA.A.2 Fish Tanks</w:t>
              </w:r>
            </w:hyperlink>
          </w:p>
          <w:p w14:paraId="3A1CB76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0">
              <w:r>
                <w:rPr>
                  <w:rFonts w:ascii="Times New Roman" w:eastAsia="Times New Roman" w:hAnsi="Times New Roman" w:cs="Times New Roman"/>
                  <w:color w:val="0000FF"/>
                  <w:sz w:val="20"/>
                  <w:szCs w:val="20"/>
                  <w:u w:val="single"/>
                </w:rPr>
                <w:t>3.OA.A.3 Analyzing Word Problems Involving Multiplication</w:t>
              </w:r>
            </w:hyperlink>
          </w:p>
          <w:p w14:paraId="7AB4634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1">
              <w:r>
                <w:rPr>
                  <w:rFonts w:ascii="Times New Roman" w:eastAsia="Times New Roman" w:hAnsi="Times New Roman" w:cs="Times New Roman"/>
                  <w:color w:val="0000FF"/>
                  <w:sz w:val="20"/>
                  <w:szCs w:val="20"/>
                  <w:u w:val="single"/>
                </w:rPr>
                <w:t>3.OA.A.4 Finding the unknown in a division equation</w:t>
              </w:r>
            </w:hyperlink>
          </w:p>
          <w:p w14:paraId="755250F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2">
              <w:r>
                <w:rPr>
                  <w:rFonts w:ascii="Times New Roman" w:eastAsia="Times New Roman" w:hAnsi="Times New Roman" w:cs="Times New Roman"/>
                  <w:color w:val="0000FF"/>
                  <w:sz w:val="20"/>
                  <w:szCs w:val="20"/>
                  <w:u w:val="single"/>
                </w:rPr>
                <w:t>3.MD.C.6 Finding the Area of Polygons</w:t>
              </w:r>
            </w:hyperlink>
          </w:p>
          <w:p w14:paraId="71FA202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3">
              <w:r>
                <w:rPr>
                  <w:rFonts w:ascii="Times New Roman" w:eastAsia="Times New Roman" w:hAnsi="Times New Roman" w:cs="Times New Roman"/>
                  <w:color w:val="0000FF"/>
                  <w:sz w:val="20"/>
                  <w:szCs w:val="20"/>
                  <w:u w:val="single"/>
                </w:rPr>
                <w:t>3.MD.C.7a India's Bathroom Tiles</w:t>
              </w:r>
            </w:hyperlink>
          </w:p>
          <w:p w14:paraId="23B13A96"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4">
              <w:r>
                <w:rPr>
                  <w:rFonts w:ascii="Times New Roman" w:eastAsia="Times New Roman" w:hAnsi="Times New Roman" w:cs="Times New Roman"/>
                  <w:color w:val="0000FF"/>
                  <w:sz w:val="20"/>
                  <w:szCs w:val="20"/>
                  <w:u w:val="single"/>
                </w:rPr>
                <w:t>3.NBT.A.1 Rounding to 50 or 500</w:t>
              </w:r>
            </w:hyperlink>
          </w:p>
          <w:p w14:paraId="6121570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5">
              <w:r>
                <w:rPr>
                  <w:rFonts w:ascii="Times New Roman" w:eastAsia="Times New Roman" w:hAnsi="Times New Roman" w:cs="Times New Roman"/>
                  <w:color w:val="0000FF"/>
                  <w:sz w:val="20"/>
                  <w:szCs w:val="20"/>
                  <w:u w:val="single"/>
                </w:rPr>
                <w:t>3.NBT.A.1 Rounding to the Nearest Ten and Hundred</w:t>
              </w:r>
            </w:hyperlink>
          </w:p>
          <w:p w14:paraId="571536E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6">
              <w:r>
                <w:rPr>
                  <w:rFonts w:ascii="Times New Roman" w:eastAsia="Times New Roman" w:hAnsi="Times New Roman" w:cs="Times New Roman"/>
                  <w:color w:val="0000FF"/>
                  <w:sz w:val="20"/>
                  <w:szCs w:val="20"/>
                  <w:u w:val="single"/>
                </w:rPr>
                <w:t>3.NBT.A.3 How Many Colored Pencils?</w:t>
              </w:r>
            </w:hyperlink>
          </w:p>
        </w:tc>
        <w:tc>
          <w:tcPr>
            <w:tcW w:w="2293" w:type="dxa"/>
            <w:vMerge/>
          </w:tcPr>
          <w:p w14:paraId="63E944EA"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11" w:type="dxa"/>
            <w:vMerge/>
          </w:tcPr>
          <w:p w14:paraId="0705B9E6"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079" w:type="dxa"/>
            <w:vMerge/>
          </w:tcPr>
          <w:p w14:paraId="01B96DD2"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r w:rsidR="00BE79B2" w14:paraId="23ECE219" w14:textId="77777777">
        <w:trPr>
          <w:trHeight w:val="304"/>
        </w:trPr>
        <w:tc>
          <w:tcPr>
            <w:tcW w:w="2159" w:type="dxa"/>
            <w:shd w:val="clear" w:color="auto" w:fill="DDD9C3"/>
          </w:tcPr>
          <w:p w14:paraId="1CDAF70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30j0zll">
              <w:r>
                <w:rPr>
                  <w:rFonts w:ascii="Times New Roman" w:eastAsia="Times New Roman" w:hAnsi="Times New Roman" w:cs="Times New Roman"/>
                  <w:b/>
                  <w:color w:val="0000FF"/>
                  <w:sz w:val="20"/>
                  <w:szCs w:val="20"/>
                  <w:u w:val="single"/>
                </w:rPr>
                <w:t>Unit 2</w:t>
              </w:r>
            </w:hyperlink>
          </w:p>
          <w:p w14:paraId="1744181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w:t>
            </w:r>
          </w:p>
          <w:p w14:paraId="2A5C316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Modeling Multiplication, Division and Fractions</w:t>
            </w:r>
          </w:p>
          <w:p w14:paraId="2DE0CFA2"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248A33B3"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64EE1631"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1CD65089" w14:textId="77777777" w:rsidR="00BE79B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64DC5F79"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19 days</w:t>
            </w:r>
          </w:p>
        </w:tc>
        <w:tc>
          <w:tcPr>
            <w:tcW w:w="1621" w:type="dxa"/>
          </w:tcPr>
          <w:p w14:paraId="75479EA3"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3.OA.A.3*</w:t>
            </w:r>
          </w:p>
          <w:p w14:paraId="579DD2D1"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3.OA.B.5</w:t>
            </w:r>
          </w:p>
          <w:p w14:paraId="5CAD82A7"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3.MD.C.7c</w:t>
            </w:r>
          </w:p>
          <w:p w14:paraId="077A1BA2"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3.MD.C.7d*</w:t>
            </w:r>
          </w:p>
          <w:p w14:paraId="7282DCF5"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3.OA.C.7*</w:t>
            </w:r>
          </w:p>
          <w:p w14:paraId="21638B4E"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3.OA.D.8*</w:t>
            </w:r>
          </w:p>
          <w:p w14:paraId="02E4032F"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3.OA.D.9</w:t>
            </w:r>
          </w:p>
          <w:p w14:paraId="005ADF5F" w14:textId="77777777" w:rsidR="00BE79B2" w:rsidRDefault="00000000">
            <w:pPr>
              <w:numPr>
                <w:ilvl w:val="0"/>
                <w:numId w:val="3"/>
              </w:numPr>
              <w:pBdr>
                <w:top w:val="nil"/>
                <w:left w:val="nil"/>
                <w:bottom w:val="nil"/>
                <w:right w:val="nil"/>
                <w:between w:val="nil"/>
              </w:pBdr>
              <w:ind w:left="359"/>
              <w:rPr>
                <w:sz w:val="20"/>
                <w:szCs w:val="20"/>
              </w:rPr>
            </w:pPr>
            <w:r>
              <w:rPr>
                <w:rFonts w:ascii="Times New Roman" w:eastAsia="Times New Roman" w:hAnsi="Times New Roman" w:cs="Times New Roman"/>
                <w:color w:val="000000"/>
                <w:sz w:val="20"/>
                <w:szCs w:val="20"/>
              </w:rPr>
              <w:t>3.NBT.A.2*</w:t>
            </w:r>
          </w:p>
          <w:p w14:paraId="3937E2F5"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3.NF.A.1</w:t>
            </w:r>
          </w:p>
          <w:p w14:paraId="300A9842" w14:textId="77777777" w:rsidR="00BE79B2"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3.G.A.2</w:t>
            </w:r>
          </w:p>
        </w:tc>
        <w:tc>
          <w:tcPr>
            <w:tcW w:w="2970" w:type="dxa"/>
          </w:tcPr>
          <w:p w14:paraId="217FDB98"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 xml:space="preserve">Represent and solve problems involving multiplication and division </w:t>
            </w:r>
          </w:p>
          <w:p w14:paraId="411811DD"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Understand properties of multiplication and the relationship between multiplication and division</w:t>
            </w:r>
          </w:p>
          <w:p w14:paraId="5372153D"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Geometric measurement:</w:t>
            </w:r>
            <w:r>
              <w:rPr>
                <w:rFonts w:ascii="Times New Roman" w:eastAsia="Times New Roman" w:hAnsi="Times New Roman" w:cs="Times New Roman"/>
                <w:b w:val="0"/>
                <w:color w:val="92D050"/>
                <w:sz w:val="20"/>
                <w:szCs w:val="20"/>
              </w:rPr>
              <w:t xml:space="preserve"> </w:t>
            </w:r>
            <w:r>
              <w:rPr>
                <w:rFonts w:ascii="Times New Roman" w:eastAsia="Times New Roman" w:hAnsi="Times New Roman" w:cs="Times New Roman"/>
                <w:b w:val="0"/>
                <w:sz w:val="20"/>
                <w:szCs w:val="20"/>
              </w:rPr>
              <w:t>understand concepts of area and relate area to multiplication and to addition</w:t>
            </w:r>
          </w:p>
          <w:p w14:paraId="5AA5A9B6"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Multiply and divide within 100</w:t>
            </w:r>
          </w:p>
          <w:p w14:paraId="206CA22E"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Solve problems involving the four operations, and identify and explain patterns in arithmetic</w:t>
            </w:r>
          </w:p>
          <w:p w14:paraId="02968A3E"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Use place value understanding and properties of operations to perform multi-digit arithmetic</w:t>
            </w:r>
          </w:p>
          <w:p w14:paraId="64422398"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Develop understanding of fractions as numbers.</w:t>
            </w:r>
          </w:p>
          <w:p w14:paraId="585C6B77" w14:textId="77777777" w:rsidR="00BE79B2" w:rsidRDefault="00000000">
            <w:pPr>
              <w:pStyle w:val="Heading4"/>
              <w:numPr>
                <w:ilvl w:val="0"/>
                <w:numId w:val="34"/>
              </w:numPr>
              <w:spacing w:before="0"/>
              <w:ind w:left="155" w:hanging="205"/>
              <w:outlineLvl w:val="3"/>
              <w:rPr>
                <w:b w:val="0"/>
                <w:sz w:val="20"/>
                <w:szCs w:val="20"/>
              </w:rPr>
            </w:pPr>
            <w:r>
              <w:rPr>
                <w:rFonts w:ascii="Times New Roman" w:eastAsia="Times New Roman" w:hAnsi="Times New Roman" w:cs="Times New Roman"/>
                <w:b w:val="0"/>
                <w:sz w:val="20"/>
                <w:szCs w:val="20"/>
              </w:rPr>
              <w:t>Reason with shapes and their attributes</w:t>
            </w:r>
          </w:p>
        </w:tc>
        <w:tc>
          <w:tcPr>
            <w:tcW w:w="2293" w:type="dxa"/>
            <w:vMerge/>
          </w:tcPr>
          <w:p w14:paraId="6C939EA0"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911" w:type="dxa"/>
            <w:vMerge w:val="restart"/>
          </w:tcPr>
          <w:p w14:paraId="76395DA0"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11C9CCEC"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05C72EB6"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 NJSLS-CLKS-9.3-This standard outlines what students should know and be able to do upon completion of a CTE Program of Study. </w:t>
            </w:r>
          </w:p>
          <w:p w14:paraId="4557BFB4" w14:textId="77777777" w:rsidR="00BE79B2"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52623016" w14:textId="77777777" w:rsidR="00BE79B2" w:rsidRDefault="00BE79B2">
            <w:pPr>
              <w:pBdr>
                <w:top w:val="nil"/>
                <w:left w:val="nil"/>
                <w:bottom w:val="nil"/>
                <w:right w:val="nil"/>
                <w:between w:val="nil"/>
              </w:pBdr>
              <w:spacing w:before="2" w:after="2"/>
              <w:rPr>
                <w:rFonts w:ascii="Times" w:eastAsia="Times" w:hAnsi="Times" w:cs="Times"/>
                <w:sz w:val="20"/>
                <w:szCs w:val="20"/>
              </w:rPr>
            </w:pPr>
          </w:p>
          <w:p w14:paraId="1BDB91B6" w14:textId="77777777" w:rsidR="00BE79B2" w:rsidRDefault="00000000">
            <w:pPr>
              <w:spacing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5171C52A" w14:textId="77777777" w:rsidR="00BE79B2"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Creativity &amp; Innovation</w:t>
            </w:r>
          </w:p>
          <w:p w14:paraId="14A5B221" w14:textId="77777777" w:rsidR="00BE79B2"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3AF559C" w14:textId="77777777" w:rsidR="00BE79B2"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68740F4C" w14:textId="77777777" w:rsidR="00BE79B2"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477BB757" w14:textId="77777777" w:rsidR="00BE79B2"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7035718C" w14:textId="77777777" w:rsidR="00BE79B2"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4D520C1B" w14:textId="77777777" w:rsidR="00BE79B2"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5FA75893"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079" w:type="dxa"/>
            <w:vMerge w:val="restart"/>
          </w:tcPr>
          <w:p w14:paraId="31FDE767" w14:textId="77777777" w:rsidR="00BE79B2"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lastRenderedPageBreak/>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74A338C0" w14:textId="77777777" w:rsidR="00BE79B2" w:rsidRDefault="00BE79B2">
            <w:pPr>
              <w:pBdr>
                <w:top w:val="nil"/>
                <w:left w:val="nil"/>
                <w:bottom w:val="nil"/>
                <w:right w:val="nil"/>
                <w:between w:val="nil"/>
              </w:pBdr>
              <w:shd w:val="clear" w:color="auto" w:fill="FFFFFF"/>
              <w:spacing w:before="2" w:after="2"/>
              <w:rPr>
                <w:rFonts w:ascii="Times" w:eastAsia="Times" w:hAnsi="Times" w:cs="Times"/>
                <w:sz w:val="20"/>
                <w:szCs w:val="20"/>
              </w:rPr>
            </w:pPr>
          </w:p>
          <w:p w14:paraId="34C511E4" w14:textId="77777777" w:rsidR="00BE79B2"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074C204A" w14:textId="77777777" w:rsidR="00BE79B2"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0E7F5CCD" w14:textId="77777777" w:rsidR="00BE79B2"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4717D480" w14:textId="77777777" w:rsidR="00BE79B2"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78401CE5"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EA17AB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lastRenderedPageBreak/>
              <w:t>ELA</w:t>
            </w:r>
            <w:r>
              <w:rPr>
                <w:rFonts w:ascii="Times New Roman" w:eastAsia="Times New Roman" w:hAnsi="Times New Roman" w:cs="Times New Roman"/>
                <w:color w:val="000000"/>
                <w:sz w:val="20"/>
                <w:szCs w:val="20"/>
              </w:rPr>
              <w:t>, Read alouds</w:t>
            </w:r>
          </w:p>
        </w:tc>
      </w:tr>
      <w:tr w:rsidR="00BE79B2" w14:paraId="4140FC2C" w14:textId="77777777">
        <w:trPr>
          <w:trHeight w:val="1337"/>
        </w:trPr>
        <w:tc>
          <w:tcPr>
            <w:tcW w:w="2159" w:type="dxa"/>
            <w:shd w:val="clear" w:color="auto" w:fill="DDD9C3"/>
          </w:tcPr>
          <w:p w14:paraId="51AA8DF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 xml:space="preserve">Unit 2: </w:t>
            </w:r>
          </w:p>
          <w:p w14:paraId="1715B92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i/>
                <w:color w:val="000000"/>
                <w:sz w:val="20"/>
                <w:szCs w:val="20"/>
              </w:rPr>
              <w:t>Suggested Open Educational Resources</w:t>
            </w:r>
          </w:p>
        </w:tc>
        <w:tc>
          <w:tcPr>
            <w:tcW w:w="4591" w:type="dxa"/>
            <w:gridSpan w:val="2"/>
            <w:shd w:val="clear" w:color="auto" w:fill="auto"/>
          </w:tcPr>
          <w:p w14:paraId="376D581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7">
              <w:r>
                <w:rPr>
                  <w:rFonts w:ascii="Times New Roman" w:eastAsia="Times New Roman" w:hAnsi="Times New Roman" w:cs="Times New Roman"/>
                  <w:color w:val="0000FF"/>
                  <w:sz w:val="20"/>
                  <w:szCs w:val="20"/>
                  <w:u w:val="single"/>
                </w:rPr>
                <w:t>3.OA.A.3 Two Interpretations of Division</w:t>
              </w:r>
            </w:hyperlink>
          </w:p>
          <w:p w14:paraId="78D8A63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8">
              <w:r>
                <w:rPr>
                  <w:rFonts w:ascii="Times New Roman" w:eastAsia="Times New Roman" w:hAnsi="Times New Roman" w:cs="Times New Roman"/>
                  <w:color w:val="0000FF"/>
                  <w:sz w:val="20"/>
                  <w:szCs w:val="20"/>
                  <w:u w:val="single"/>
                </w:rPr>
                <w:t>3.OA.B.5 Valid Equalities? (Part 2)</w:t>
              </w:r>
            </w:hyperlink>
          </w:p>
          <w:p w14:paraId="2A6E947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9">
              <w:r>
                <w:rPr>
                  <w:rFonts w:ascii="Times New Roman" w:eastAsia="Times New Roman" w:hAnsi="Times New Roman" w:cs="Times New Roman"/>
                  <w:color w:val="0000FF"/>
                  <w:sz w:val="20"/>
                  <w:szCs w:val="20"/>
                  <w:u w:val="single"/>
                </w:rPr>
                <w:t>3.MD.C.7c Introducing the Distributive Property</w:t>
              </w:r>
            </w:hyperlink>
          </w:p>
          <w:p w14:paraId="6F4210C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0">
              <w:r>
                <w:rPr>
                  <w:rFonts w:ascii="Times New Roman" w:eastAsia="Times New Roman" w:hAnsi="Times New Roman" w:cs="Times New Roman"/>
                  <w:color w:val="0000FF"/>
                  <w:sz w:val="20"/>
                  <w:szCs w:val="20"/>
                  <w:u w:val="single"/>
                </w:rPr>
                <w:t>3.OA.C.7 Kiri's Multiplication Matching Game</w:t>
              </w:r>
            </w:hyperlink>
          </w:p>
          <w:p w14:paraId="5489F4E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1">
              <w:r>
                <w:rPr>
                  <w:rFonts w:ascii="Times New Roman" w:eastAsia="Times New Roman" w:hAnsi="Times New Roman" w:cs="Times New Roman"/>
                  <w:color w:val="0000FF"/>
                  <w:sz w:val="20"/>
                  <w:szCs w:val="20"/>
                  <w:u w:val="single"/>
                </w:rPr>
                <w:t>3.OA.D.8 The Class Trip</w:t>
              </w:r>
            </w:hyperlink>
          </w:p>
          <w:p w14:paraId="4B847F9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2">
              <w:r>
                <w:rPr>
                  <w:rFonts w:ascii="Times New Roman" w:eastAsia="Times New Roman" w:hAnsi="Times New Roman" w:cs="Times New Roman"/>
                  <w:color w:val="0000FF"/>
                  <w:sz w:val="20"/>
                  <w:szCs w:val="20"/>
                  <w:u w:val="single"/>
                </w:rPr>
                <w:t>3.OA.D.9 Addition Patterns</w:t>
              </w:r>
            </w:hyperlink>
          </w:p>
          <w:p w14:paraId="352040A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3">
              <w:r>
                <w:rPr>
                  <w:rFonts w:ascii="Times New Roman" w:eastAsia="Times New Roman" w:hAnsi="Times New Roman" w:cs="Times New Roman"/>
                  <w:color w:val="0000FF"/>
                  <w:sz w:val="20"/>
                  <w:szCs w:val="20"/>
                  <w:u w:val="single"/>
                </w:rPr>
                <w:t>3.NF.A.1 Naming the Whole for a Fraction</w:t>
              </w:r>
            </w:hyperlink>
          </w:p>
          <w:p w14:paraId="315D8E0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4">
              <w:r>
                <w:rPr>
                  <w:rFonts w:ascii="Times New Roman" w:eastAsia="Times New Roman" w:hAnsi="Times New Roman" w:cs="Times New Roman"/>
                  <w:color w:val="0000FF"/>
                  <w:sz w:val="20"/>
                  <w:szCs w:val="20"/>
                  <w:u w:val="single"/>
                </w:rPr>
                <w:t>3.G.A.2 Representing Half of a Circle</w:t>
              </w:r>
            </w:hyperlink>
          </w:p>
        </w:tc>
        <w:tc>
          <w:tcPr>
            <w:tcW w:w="2293" w:type="dxa"/>
            <w:vMerge/>
          </w:tcPr>
          <w:p w14:paraId="6D1F6FD2"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11" w:type="dxa"/>
            <w:vMerge/>
          </w:tcPr>
          <w:p w14:paraId="6A11C917"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079" w:type="dxa"/>
            <w:vMerge/>
          </w:tcPr>
          <w:p w14:paraId="475C76A9"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r w:rsidR="00BE79B2" w14:paraId="313F54C8" w14:textId="77777777">
        <w:trPr>
          <w:trHeight w:val="132"/>
        </w:trPr>
        <w:tc>
          <w:tcPr>
            <w:tcW w:w="2159" w:type="dxa"/>
            <w:shd w:val="clear" w:color="auto" w:fill="DDD9C3"/>
          </w:tcPr>
          <w:p w14:paraId="75170876"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3znysh7">
              <w:r>
                <w:rPr>
                  <w:rFonts w:ascii="Times New Roman" w:eastAsia="Times New Roman" w:hAnsi="Times New Roman" w:cs="Times New Roman"/>
                  <w:b/>
                  <w:color w:val="0000FF"/>
                  <w:sz w:val="20"/>
                  <w:szCs w:val="20"/>
                  <w:u w:val="single"/>
                </w:rPr>
                <w:t>Unit 3</w:t>
              </w:r>
            </w:hyperlink>
          </w:p>
          <w:p w14:paraId="0FAC86F7"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68C25B0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Fractions as Numbers and Measurement </w:t>
            </w:r>
          </w:p>
          <w:p w14:paraId="032A8585"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1150E35C"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672F020F" w14:textId="77777777" w:rsidR="00BE79B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116EEEC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48 days</w:t>
            </w:r>
          </w:p>
        </w:tc>
        <w:tc>
          <w:tcPr>
            <w:tcW w:w="1621" w:type="dxa"/>
          </w:tcPr>
          <w:p w14:paraId="67CB8017"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3.NF.A.2</w:t>
            </w:r>
          </w:p>
          <w:p w14:paraId="04FDE1DA"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3.NF.A.3</w:t>
            </w:r>
          </w:p>
          <w:p w14:paraId="1ACE2677"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3.MD.A.1</w:t>
            </w:r>
          </w:p>
          <w:p w14:paraId="71A65488"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3.MD.A.2</w:t>
            </w:r>
          </w:p>
          <w:p w14:paraId="1505D32E" w14:textId="77777777" w:rsidR="00BE79B2"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3.G.A.1</w:t>
            </w:r>
          </w:p>
          <w:p w14:paraId="1B83433C" w14:textId="77777777" w:rsidR="00BE79B2"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3.MD.D.8</w:t>
            </w:r>
          </w:p>
          <w:p w14:paraId="15B71F21"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3.OA.C.7*</w:t>
            </w:r>
          </w:p>
        </w:tc>
        <w:tc>
          <w:tcPr>
            <w:tcW w:w="2970" w:type="dxa"/>
          </w:tcPr>
          <w:p w14:paraId="2D31EFA9"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Develop understanding of fractions as numbers</w:t>
            </w:r>
          </w:p>
          <w:p w14:paraId="6FC3E27C"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Solve problems involving measurement and estimation of intervals of time, liquid volumes, and masses of objects</w:t>
            </w:r>
            <w:r>
              <w:rPr>
                <w:rFonts w:ascii="Times New Roman" w:eastAsia="Times New Roman" w:hAnsi="Times New Roman" w:cs="Times New Roman"/>
                <w:b w:val="0"/>
                <w:color w:val="92D050"/>
                <w:sz w:val="20"/>
                <w:szCs w:val="20"/>
              </w:rPr>
              <w:t xml:space="preserve"> </w:t>
            </w:r>
          </w:p>
          <w:p w14:paraId="48D4A2D0"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Reason with shapes and their attributes</w:t>
            </w:r>
          </w:p>
          <w:p w14:paraId="2076D178"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 xml:space="preserve">Recognize perimeter as an attribute of plane figures and distinguish between linear and area measure </w:t>
            </w:r>
          </w:p>
          <w:p w14:paraId="094E9C26" w14:textId="77777777" w:rsidR="00BE79B2" w:rsidRDefault="00000000">
            <w:pPr>
              <w:pStyle w:val="Heading4"/>
              <w:numPr>
                <w:ilvl w:val="0"/>
                <w:numId w:val="34"/>
              </w:numPr>
              <w:spacing w:before="0"/>
              <w:ind w:left="155" w:hanging="205"/>
              <w:outlineLvl w:val="3"/>
              <w:rPr>
                <w:b w:val="0"/>
                <w:sz w:val="20"/>
                <w:szCs w:val="20"/>
              </w:rPr>
            </w:pPr>
            <w:r>
              <w:rPr>
                <w:rFonts w:ascii="Times New Roman" w:eastAsia="Times New Roman" w:hAnsi="Times New Roman" w:cs="Times New Roman"/>
                <w:b w:val="0"/>
                <w:sz w:val="20"/>
                <w:szCs w:val="20"/>
              </w:rPr>
              <w:t>Multiply and divide within 100</w:t>
            </w:r>
          </w:p>
        </w:tc>
        <w:tc>
          <w:tcPr>
            <w:tcW w:w="2293" w:type="dxa"/>
            <w:vMerge w:val="restart"/>
          </w:tcPr>
          <w:p w14:paraId="27C9101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677ACAE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6CC6A82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r>
              <w:rPr>
                <w:rFonts w:ascii="Times New Roman" w:eastAsia="Times New Roman" w:hAnsi="Times New Roman" w:cs="Times New Roman"/>
                <w:color w:val="000000"/>
                <w:sz w:val="20"/>
                <w:szCs w:val="20"/>
              </w:rPr>
              <w:br/>
              <w:t>MP.4 Model with mathematics.</w:t>
            </w:r>
          </w:p>
          <w:p w14:paraId="1C2DCEC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2461EC9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5BBDA62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r>
              <w:rPr>
                <w:rFonts w:ascii="Times New Roman" w:eastAsia="Times New Roman" w:hAnsi="Times New Roman" w:cs="Times New Roman"/>
                <w:color w:val="000000"/>
                <w:sz w:val="20"/>
                <w:szCs w:val="20"/>
              </w:rPr>
              <w:br/>
              <w:t>MP.8 Look for and express regularity in repeated reasoning.</w:t>
            </w:r>
          </w:p>
          <w:p w14:paraId="159C35CF" w14:textId="77777777" w:rsidR="00BE79B2" w:rsidRDefault="00BE79B2">
            <w:pPr>
              <w:spacing w:after="200" w:line="276" w:lineRule="auto"/>
              <w:rPr>
                <w:rFonts w:ascii="Times New Roman" w:eastAsia="Times New Roman" w:hAnsi="Times New Roman" w:cs="Times New Roman"/>
                <w:sz w:val="20"/>
                <w:szCs w:val="20"/>
              </w:rPr>
            </w:pPr>
          </w:p>
          <w:p w14:paraId="24C9018B" w14:textId="77777777" w:rsidR="00BE79B2" w:rsidRDefault="00BE79B2">
            <w:pPr>
              <w:spacing w:after="200" w:line="276" w:lineRule="auto"/>
              <w:rPr>
                <w:rFonts w:ascii="Times New Roman" w:eastAsia="Times New Roman" w:hAnsi="Times New Roman" w:cs="Times New Roman"/>
                <w:sz w:val="20"/>
                <w:szCs w:val="20"/>
              </w:rPr>
            </w:pPr>
          </w:p>
          <w:p w14:paraId="4E4D05F1" w14:textId="77777777" w:rsidR="00BE79B2" w:rsidRDefault="00BE79B2">
            <w:pPr>
              <w:spacing w:after="200" w:line="276" w:lineRule="auto"/>
              <w:rPr>
                <w:rFonts w:ascii="Times New Roman" w:eastAsia="Times New Roman" w:hAnsi="Times New Roman" w:cs="Times New Roman"/>
                <w:sz w:val="20"/>
                <w:szCs w:val="20"/>
              </w:rPr>
            </w:pPr>
          </w:p>
          <w:p w14:paraId="7BE9BD39" w14:textId="77777777" w:rsidR="00BE79B2" w:rsidRDefault="00BE79B2">
            <w:pPr>
              <w:spacing w:after="200" w:line="276" w:lineRule="auto"/>
              <w:rPr>
                <w:rFonts w:ascii="Times New Roman" w:eastAsia="Times New Roman" w:hAnsi="Times New Roman" w:cs="Times New Roman"/>
                <w:sz w:val="20"/>
                <w:szCs w:val="20"/>
              </w:rPr>
            </w:pPr>
          </w:p>
          <w:p w14:paraId="510D2945" w14:textId="77777777" w:rsidR="00BE79B2" w:rsidRDefault="00BE79B2">
            <w:pPr>
              <w:spacing w:after="200" w:line="276" w:lineRule="auto"/>
              <w:rPr>
                <w:rFonts w:ascii="Times New Roman" w:eastAsia="Times New Roman" w:hAnsi="Times New Roman" w:cs="Times New Roman"/>
                <w:sz w:val="20"/>
                <w:szCs w:val="20"/>
              </w:rPr>
            </w:pPr>
          </w:p>
          <w:p w14:paraId="00F515C2" w14:textId="77777777" w:rsidR="00BE79B2" w:rsidRDefault="00BE79B2">
            <w:pPr>
              <w:spacing w:after="200" w:line="276" w:lineRule="auto"/>
              <w:rPr>
                <w:rFonts w:ascii="Times New Roman" w:eastAsia="Times New Roman" w:hAnsi="Times New Roman" w:cs="Times New Roman"/>
                <w:sz w:val="20"/>
                <w:szCs w:val="20"/>
              </w:rPr>
            </w:pPr>
          </w:p>
          <w:p w14:paraId="55507736" w14:textId="77777777" w:rsidR="00BE79B2" w:rsidRDefault="00BE79B2">
            <w:pPr>
              <w:spacing w:after="200" w:line="276" w:lineRule="auto"/>
              <w:rPr>
                <w:rFonts w:ascii="Times New Roman" w:eastAsia="Times New Roman" w:hAnsi="Times New Roman" w:cs="Times New Roman"/>
                <w:sz w:val="20"/>
                <w:szCs w:val="20"/>
              </w:rPr>
            </w:pPr>
          </w:p>
          <w:p w14:paraId="0AFA3441"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3BB35431"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69B1A694"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F50603E"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9891A9E"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BCEEF0D"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CB57C6C"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97305A3" w14:textId="77777777" w:rsidR="00BE79B2"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MP.8 Look for and express regularity in repeated reasoning.</w:t>
            </w:r>
          </w:p>
          <w:p w14:paraId="4CAC2637"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911" w:type="dxa"/>
            <w:vMerge w:val="restart"/>
          </w:tcPr>
          <w:p w14:paraId="0342EA52"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lastRenderedPageBreak/>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3923F334"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3335DA33"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 NJSLS-CLKS-9.3-This standard outlines what students should know and be able to do upon completion of a CTE Program of Study. </w:t>
            </w:r>
          </w:p>
          <w:p w14:paraId="3400ABDF"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18CE5F95" w14:textId="77777777" w:rsidR="00BE79B2" w:rsidRDefault="00BE79B2">
            <w:pPr>
              <w:pBdr>
                <w:top w:val="nil"/>
                <w:left w:val="nil"/>
                <w:bottom w:val="nil"/>
                <w:right w:val="nil"/>
                <w:between w:val="nil"/>
              </w:pBdr>
              <w:spacing w:before="2" w:after="2"/>
              <w:rPr>
                <w:rFonts w:ascii="Times" w:eastAsia="Times" w:hAnsi="Times" w:cs="Times"/>
                <w:sz w:val="20"/>
                <w:szCs w:val="20"/>
              </w:rPr>
            </w:pPr>
          </w:p>
          <w:p w14:paraId="40359B3D" w14:textId="77777777" w:rsidR="00BE79B2" w:rsidRDefault="00000000">
            <w:pPr>
              <w:spacing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63915145" w14:textId="77777777" w:rsidR="00BE79B2"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Creativity &amp; Innovation</w:t>
            </w:r>
          </w:p>
          <w:p w14:paraId="58E7A34D" w14:textId="77777777" w:rsidR="00BE79B2"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497095A4" w14:textId="77777777" w:rsidR="00BE79B2"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7F299827" w14:textId="77777777" w:rsidR="00BE79B2"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79BF1FBA" w14:textId="77777777" w:rsidR="00BE79B2"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343123AC" w14:textId="77777777" w:rsidR="00BE79B2"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5C325620" w14:textId="77777777" w:rsidR="00BE79B2"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121EDEE6" w14:textId="77777777" w:rsidR="00BE79B2" w:rsidRDefault="00000000">
            <w:pPr>
              <w:spacing w:after="200" w:line="276" w:lineRule="auto"/>
              <w:rPr>
                <w:rFonts w:ascii="Times" w:eastAsia="Times" w:hAnsi="Times" w:cs="Times"/>
                <w:sz w:val="20"/>
                <w:szCs w:val="20"/>
              </w:rPr>
            </w:pPr>
            <w:r>
              <w:rPr>
                <w:rFonts w:ascii="Times New Roman" w:eastAsia="Times New Roman" w:hAnsi="Times New Roman" w:cs="Times New Roman"/>
              </w:rPr>
              <w:t xml:space="preserve"> Information Literacy</w:t>
            </w:r>
          </w:p>
        </w:tc>
        <w:tc>
          <w:tcPr>
            <w:tcW w:w="2079" w:type="dxa"/>
            <w:vMerge w:val="restart"/>
          </w:tcPr>
          <w:p w14:paraId="4559C5CB" w14:textId="77777777" w:rsidR="00BE79B2"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lastRenderedPageBreak/>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2005C4FB" w14:textId="77777777" w:rsidR="00BE79B2" w:rsidRDefault="00BE79B2">
            <w:pPr>
              <w:pBdr>
                <w:top w:val="nil"/>
                <w:left w:val="nil"/>
                <w:bottom w:val="nil"/>
                <w:right w:val="nil"/>
                <w:between w:val="nil"/>
              </w:pBdr>
              <w:shd w:val="clear" w:color="auto" w:fill="FFFFFF"/>
              <w:spacing w:before="2" w:after="2"/>
              <w:rPr>
                <w:rFonts w:ascii="Times" w:eastAsia="Times" w:hAnsi="Times" w:cs="Times"/>
                <w:sz w:val="20"/>
                <w:szCs w:val="20"/>
              </w:rPr>
            </w:pPr>
          </w:p>
          <w:p w14:paraId="1862888F" w14:textId="77777777" w:rsidR="00BE79B2" w:rsidRDefault="00BE79B2">
            <w:pPr>
              <w:pBdr>
                <w:top w:val="nil"/>
                <w:left w:val="nil"/>
                <w:bottom w:val="nil"/>
                <w:right w:val="nil"/>
                <w:between w:val="nil"/>
              </w:pBdr>
              <w:shd w:val="clear" w:color="auto" w:fill="FFFFFF"/>
              <w:spacing w:before="2" w:after="2"/>
              <w:rPr>
                <w:rFonts w:ascii="Times" w:eastAsia="Times" w:hAnsi="Times" w:cs="Times"/>
                <w:sz w:val="20"/>
                <w:szCs w:val="20"/>
              </w:rPr>
            </w:pPr>
          </w:p>
          <w:p w14:paraId="171D9258" w14:textId="77777777" w:rsidR="00BE79B2"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483FCE1" w14:textId="77777777" w:rsidR="00BE79B2"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36892572" w14:textId="77777777" w:rsidR="00BE79B2"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466E5ADC" w14:textId="77777777" w:rsidR="00BE79B2"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12A0789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lastRenderedPageBreak/>
              <w:t>ELA</w:t>
            </w:r>
            <w:r>
              <w:rPr>
                <w:rFonts w:ascii="Times New Roman" w:eastAsia="Times New Roman" w:hAnsi="Times New Roman" w:cs="Times New Roman"/>
                <w:color w:val="000000"/>
                <w:sz w:val="20"/>
                <w:szCs w:val="20"/>
              </w:rPr>
              <w:t>, Read alouds</w:t>
            </w:r>
          </w:p>
        </w:tc>
      </w:tr>
      <w:tr w:rsidR="00BE79B2" w14:paraId="73F9F67D" w14:textId="77777777">
        <w:trPr>
          <w:trHeight w:val="132"/>
        </w:trPr>
        <w:tc>
          <w:tcPr>
            <w:tcW w:w="2159" w:type="dxa"/>
            <w:shd w:val="clear" w:color="auto" w:fill="DDD9C3"/>
          </w:tcPr>
          <w:p w14:paraId="65A4564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 xml:space="preserve">Unit 3: </w:t>
            </w:r>
          </w:p>
          <w:p w14:paraId="6C8E783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Suggested Open Educational Resources</w:t>
            </w:r>
          </w:p>
          <w:p w14:paraId="30A5FBEB"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tc>
        <w:tc>
          <w:tcPr>
            <w:tcW w:w="4591" w:type="dxa"/>
            <w:gridSpan w:val="2"/>
          </w:tcPr>
          <w:p w14:paraId="6ABE339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5">
              <w:r>
                <w:rPr>
                  <w:rFonts w:ascii="Times New Roman" w:eastAsia="Times New Roman" w:hAnsi="Times New Roman" w:cs="Times New Roman"/>
                  <w:color w:val="0000FF"/>
                  <w:sz w:val="20"/>
                  <w:szCs w:val="20"/>
                  <w:u w:val="single"/>
                </w:rPr>
                <w:t>3.NF.A.2 Closest to 1/2</w:t>
              </w:r>
            </w:hyperlink>
          </w:p>
          <w:p w14:paraId="1DCF3F0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6">
              <w:r>
                <w:rPr>
                  <w:rFonts w:ascii="Times New Roman" w:eastAsia="Times New Roman" w:hAnsi="Times New Roman" w:cs="Times New Roman"/>
                  <w:color w:val="0000FF"/>
                  <w:sz w:val="20"/>
                  <w:szCs w:val="20"/>
                  <w:u w:val="single"/>
                </w:rPr>
                <w:t>3.NF.A.2 Find 1 Starting from 5/3</w:t>
              </w:r>
            </w:hyperlink>
          </w:p>
          <w:p w14:paraId="32B157A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7">
              <w:r>
                <w:rPr>
                  <w:rFonts w:ascii="Times New Roman" w:eastAsia="Times New Roman" w:hAnsi="Times New Roman" w:cs="Times New Roman"/>
                  <w:color w:val="0000FF"/>
                  <w:sz w:val="20"/>
                  <w:szCs w:val="20"/>
                  <w:u w:val="single"/>
                </w:rPr>
                <w:t>3.NF.A.2 Locating Fractions Greater than One on the Number Line</w:t>
              </w:r>
            </w:hyperlink>
          </w:p>
          <w:p w14:paraId="587C0A9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8">
              <w:r>
                <w:rPr>
                  <w:rFonts w:ascii="Times New Roman" w:eastAsia="Times New Roman" w:hAnsi="Times New Roman" w:cs="Times New Roman"/>
                  <w:color w:val="0000FF"/>
                  <w:sz w:val="20"/>
                  <w:szCs w:val="20"/>
                  <w:u w:val="single"/>
                </w:rPr>
                <w:t>3.NF.A.3b, 3.G.A.2, 3.MD.C.6 Halves, thirds, and sixths</w:t>
              </w:r>
            </w:hyperlink>
          </w:p>
          <w:p w14:paraId="29AF1EC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9">
              <w:r>
                <w:rPr>
                  <w:rFonts w:ascii="Times New Roman" w:eastAsia="Times New Roman" w:hAnsi="Times New Roman" w:cs="Times New Roman"/>
                  <w:color w:val="0000FF"/>
                  <w:sz w:val="20"/>
                  <w:szCs w:val="20"/>
                  <w:u w:val="single"/>
                </w:rPr>
                <w:t>3.MD.A.1 Dajuana's Homework</w:t>
              </w:r>
            </w:hyperlink>
          </w:p>
          <w:p w14:paraId="3E3D26B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0">
              <w:r>
                <w:rPr>
                  <w:rFonts w:ascii="Times New Roman" w:eastAsia="Times New Roman" w:hAnsi="Times New Roman" w:cs="Times New Roman"/>
                  <w:color w:val="0000FF"/>
                  <w:sz w:val="20"/>
                  <w:szCs w:val="20"/>
                  <w:u w:val="single"/>
                </w:rPr>
                <w:t>3.MD.A.2 How Heavy?</w:t>
              </w:r>
            </w:hyperlink>
          </w:p>
          <w:p w14:paraId="4B03139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31">
              <w:r>
                <w:rPr>
                  <w:rFonts w:ascii="Times New Roman" w:eastAsia="Times New Roman" w:hAnsi="Times New Roman" w:cs="Times New Roman"/>
                  <w:color w:val="0000FF"/>
                  <w:sz w:val="20"/>
                  <w:szCs w:val="20"/>
                  <w:u w:val="single"/>
                </w:rPr>
                <w:t>3.MD.D Shapes and their Insides</w:t>
              </w:r>
            </w:hyperlink>
          </w:p>
          <w:p w14:paraId="5012A0C1"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75ADE859"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293" w:type="dxa"/>
            <w:vMerge/>
          </w:tcPr>
          <w:p w14:paraId="2BB78F2D"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11" w:type="dxa"/>
            <w:vMerge/>
          </w:tcPr>
          <w:p w14:paraId="3BFC7A1B"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079" w:type="dxa"/>
            <w:vMerge/>
          </w:tcPr>
          <w:p w14:paraId="5FE51F98"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r w:rsidR="00BE79B2" w14:paraId="7C6DE650" w14:textId="77777777">
        <w:trPr>
          <w:trHeight w:val="1332"/>
        </w:trPr>
        <w:tc>
          <w:tcPr>
            <w:tcW w:w="2159" w:type="dxa"/>
            <w:shd w:val="clear" w:color="auto" w:fill="DDD9C3"/>
          </w:tcPr>
          <w:p w14:paraId="5772054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2et92p0">
              <w:r>
                <w:rPr>
                  <w:rFonts w:ascii="Times New Roman" w:eastAsia="Times New Roman" w:hAnsi="Times New Roman" w:cs="Times New Roman"/>
                  <w:b/>
                  <w:color w:val="0000FF"/>
                  <w:sz w:val="20"/>
                  <w:szCs w:val="20"/>
                  <w:u w:val="single"/>
                </w:rPr>
                <w:t>Unit 4</w:t>
              </w:r>
            </w:hyperlink>
          </w:p>
          <w:p w14:paraId="4C4270C1"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2BEC79C6"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Representing Data</w:t>
            </w:r>
          </w:p>
          <w:p w14:paraId="2A087CB8"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22A565E1" w14:textId="77777777" w:rsidR="00BE79B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3E4223B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36 days</w:t>
            </w:r>
          </w:p>
        </w:tc>
        <w:tc>
          <w:tcPr>
            <w:tcW w:w="1621" w:type="dxa"/>
          </w:tcPr>
          <w:p w14:paraId="0A60AEB9" w14:textId="77777777" w:rsidR="00BE79B2"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3.MD.B.3</w:t>
            </w:r>
          </w:p>
          <w:p w14:paraId="3A1BAC20" w14:textId="77777777" w:rsidR="00BE79B2"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3.MD.B.4</w:t>
            </w:r>
          </w:p>
          <w:p w14:paraId="52A714F3"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3.OA.C.7*</w:t>
            </w:r>
          </w:p>
          <w:p w14:paraId="6EDB997F"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3.OA.D.8*</w:t>
            </w:r>
          </w:p>
          <w:p w14:paraId="799C9A90" w14:textId="77777777" w:rsidR="00BE79B2"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3.NBT.A.2*</w:t>
            </w:r>
          </w:p>
          <w:p w14:paraId="07E28937"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3.MD.C.7d*</w:t>
            </w:r>
          </w:p>
        </w:tc>
        <w:tc>
          <w:tcPr>
            <w:tcW w:w="2970" w:type="dxa"/>
          </w:tcPr>
          <w:p w14:paraId="18B6C30C"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Represent and interpret data</w:t>
            </w:r>
          </w:p>
          <w:p w14:paraId="36656273"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Multiply and divide within 100</w:t>
            </w:r>
          </w:p>
          <w:p w14:paraId="6A7EAD5E" w14:textId="77777777" w:rsidR="00BE79B2" w:rsidRDefault="00000000">
            <w:pPr>
              <w:pStyle w:val="Heading4"/>
              <w:numPr>
                <w:ilvl w:val="0"/>
                <w:numId w:val="34"/>
              </w:numPr>
              <w:spacing w:before="0" w:after="0"/>
              <w:ind w:left="155" w:hanging="205"/>
              <w:outlineLvl w:val="3"/>
              <w:rPr>
                <w:b w:val="0"/>
                <w:sz w:val="20"/>
                <w:szCs w:val="20"/>
              </w:rPr>
            </w:pPr>
            <w:r>
              <w:rPr>
                <w:rFonts w:ascii="Times New Roman" w:eastAsia="Times New Roman" w:hAnsi="Times New Roman" w:cs="Times New Roman"/>
                <w:b w:val="0"/>
                <w:sz w:val="20"/>
                <w:szCs w:val="20"/>
              </w:rPr>
              <w:t>Use place value understanding and properties of operations to perform multi-digit arithmetic</w:t>
            </w:r>
          </w:p>
          <w:p w14:paraId="18CDD5F4" w14:textId="77777777" w:rsidR="00BE79B2" w:rsidRDefault="00000000">
            <w:pPr>
              <w:pStyle w:val="Heading4"/>
              <w:numPr>
                <w:ilvl w:val="0"/>
                <w:numId w:val="34"/>
              </w:numPr>
              <w:spacing w:before="0"/>
              <w:ind w:left="155" w:hanging="205"/>
              <w:outlineLvl w:val="3"/>
              <w:rPr>
                <w:b w:val="0"/>
                <w:sz w:val="20"/>
                <w:szCs w:val="20"/>
              </w:rPr>
            </w:pPr>
            <w:r>
              <w:rPr>
                <w:rFonts w:ascii="Times New Roman" w:eastAsia="Times New Roman" w:hAnsi="Times New Roman" w:cs="Times New Roman"/>
                <w:b w:val="0"/>
                <w:sz w:val="20"/>
                <w:szCs w:val="20"/>
              </w:rPr>
              <w:t>Understand concepts of area and relate area to multiplication and to addition</w:t>
            </w:r>
          </w:p>
        </w:tc>
        <w:tc>
          <w:tcPr>
            <w:tcW w:w="2293" w:type="dxa"/>
            <w:vMerge/>
          </w:tcPr>
          <w:p w14:paraId="2B95AD36"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911" w:type="dxa"/>
            <w:vMerge w:val="restart"/>
          </w:tcPr>
          <w:p w14:paraId="2822B39B"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5651039E"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7D04BB15"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 NJSLS-CLKS-9.3-This standard outlines what students should know and be able to do upon completion of a CTE Program of Study. </w:t>
            </w:r>
          </w:p>
          <w:p w14:paraId="398A0A0B" w14:textId="77777777" w:rsidR="00BE79B2" w:rsidRDefault="00000000">
            <w:pPr>
              <w:pBdr>
                <w:top w:val="nil"/>
                <w:left w:val="nil"/>
                <w:bottom w:val="nil"/>
                <w:right w:val="nil"/>
                <w:between w:val="nil"/>
              </w:pBdr>
              <w:spacing w:before="2" w:after="2"/>
              <w:rPr>
                <w:rFonts w:ascii="Times" w:eastAsia="Times" w:hAnsi="Times" w:cs="Times"/>
                <w:color w:val="000000"/>
                <w:sz w:val="20"/>
                <w:szCs w:val="20"/>
              </w:rPr>
            </w:pPr>
            <w:r>
              <w:rPr>
                <w:rFonts w:ascii="Times" w:eastAsia="Times" w:hAnsi="Times" w:cs="Times"/>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7FB013BF" w14:textId="77777777" w:rsidR="00BE79B2" w:rsidRDefault="00BE79B2">
            <w:pPr>
              <w:pBdr>
                <w:top w:val="nil"/>
                <w:left w:val="nil"/>
                <w:bottom w:val="nil"/>
                <w:right w:val="nil"/>
                <w:between w:val="nil"/>
              </w:pBdr>
              <w:spacing w:before="2" w:after="2"/>
              <w:rPr>
                <w:rFonts w:ascii="Times" w:eastAsia="Times" w:hAnsi="Times" w:cs="Times"/>
                <w:sz w:val="20"/>
                <w:szCs w:val="20"/>
              </w:rPr>
            </w:pPr>
          </w:p>
          <w:p w14:paraId="20F278BB" w14:textId="77777777" w:rsidR="00BE79B2" w:rsidRDefault="00000000">
            <w:pPr>
              <w:spacing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110E589B" w14:textId="77777777" w:rsidR="00BE79B2"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Creativity &amp; Innovation</w:t>
            </w:r>
          </w:p>
          <w:p w14:paraId="6E69EE66" w14:textId="77777777" w:rsidR="00BE79B2"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70EBB2D1" w14:textId="77777777" w:rsidR="00BE79B2"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1D37EE32" w14:textId="77777777" w:rsidR="00BE79B2"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05B9A7CB" w14:textId="77777777" w:rsidR="00BE79B2"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3E66CFFE" w14:textId="77777777" w:rsidR="00BE79B2"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0946146D" w14:textId="77777777" w:rsidR="00BE79B2"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608A4235" w14:textId="77777777" w:rsidR="00BE79B2" w:rsidRDefault="00000000">
            <w:pPr>
              <w:spacing w:after="200" w:line="276" w:lineRule="auto"/>
              <w:rPr>
                <w:rFonts w:ascii="Times" w:eastAsia="Times" w:hAnsi="Times" w:cs="Times"/>
                <w:sz w:val="20"/>
                <w:szCs w:val="20"/>
              </w:rPr>
            </w:pPr>
            <w:r>
              <w:rPr>
                <w:rFonts w:ascii="Times New Roman" w:eastAsia="Times New Roman" w:hAnsi="Times New Roman" w:cs="Times New Roman"/>
              </w:rPr>
              <w:t xml:space="preserve"> Information Literacy</w:t>
            </w:r>
          </w:p>
        </w:tc>
        <w:tc>
          <w:tcPr>
            <w:tcW w:w="2079" w:type="dxa"/>
            <w:vMerge w:val="restart"/>
          </w:tcPr>
          <w:p w14:paraId="331AD654" w14:textId="77777777" w:rsidR="00BE79B2"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lastRenderedPageBreak/>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279D1DA6" w14:textId="77777777" w:rsidR="00BE79B2" w:rsidRDefault="00BE79B2">
            <w:pPr>
              <w:pBdr>
                <w:top w:val="nil"/>
                <w:left w:val="nil"/>
                <w:bottom w:val="nil"/>
                <w:right w:val="nil"/>
                <w:between w:val="nil"/>
              </w:pBdr>
              <w:shd w:val="clear" w:color="auto" w:fill="FFFFFF"/>
              <w:spacing w:before="2" w:after="2"/>
              <w:rPr>
                <w:rFonts w:ascii="Times" w:eastAsia="Times" w:hAnsi="Times" w:cs="Times"/>
                <w:sz w:val="20"/>
                <w:szCs w:val="20"/>
              </w:rPr>
            </w:pPr>
          </w:p>
          <w:p w14:paraId="51872792" w14:textId="77777777" w:rsidR="00BE79B2"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4905E3B4" w14:textId="77777777" w:rsidR="00BE79B2"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01FD5E2A" w14:textId="77777777" w:rsidR="00BE79B2"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701228B4" w14:textId="77777777" w:rsidR="00BE79B2"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03B06B1F"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20A33B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lastRenderedPageBreak/>
              <w:t>ELA</w:t>
            </w:r>
            <w:r>
              <w:rPr>
                <w:rFonts w:ascii="Times New Roman" w:eastAsia="Times New Roman" w:hAnsi="Times New Roman" w:cs="Times New Roman"/>
                <w:color w:val="000000"/>
                <w:sz w:val="20"/>
                <w:szCs w:val="20"/>
              </w:rPr>
              <w:t>, Read alouds</w:t>
            </w:r>
          </w:p>
        </w:tc>
      </w:tr>
      <w:tr w:rsidR="00BE79B2" w14:paraId="35103FA1" w14:textId="77777777">
        <w:trPr>
          <w:trHeight w:val="994"/>
        </w:trPr>
        <w:tc>
          <w:tcPr>
            <w:tcW w:w="2159" w:type="dxa"/>
            <w:shd w:val="clear" w:color="auto" w:fill="DDD9C3"/>
          </w:tcPr>
          <w:p w14:paraId="1F29832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Unit 4:</w:t>
            </w:r>
          </w:p>
          <w:p w14:paraId="169A0F6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i/>
                <w:color w:val="000000"/>
                <w:sz w:val="20"/>
                <w:szCs w:val="20"/>
              </w:rPr>
              <w:t>Suggested Open Educational Resources</w:t>
            </w:r>
          </w:p>
        </w:tc>
        <w:tc>
          <w:tcPr>
            <w:tcW w:w="4591" w:type="dxa"/>
            <w:gridSpan w:val="2"/>
          </w:tcPr>
          <w:p w14:paraId="2F4E4CF2"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69EAA7EB"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6A38D190"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20CC706F"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5E02141C"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10CA6272"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3F2F74F3"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1AA65756"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7A713589"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293" w:type="dxa"/>
            <w:vMerge/>
          </w:tcPr>
          <w:p w14:paraId="641FCAEB"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11" w:type="dxa"/>
            <w:vMerge/>
          </w:tcPr>
          <w:p w14:paraId="32B886D8"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079" w:type="dxa"/>
            <w:vMerge/>
          </w:tcPr>
          <w:p w14:paraId="6C19CE67" w14:textId="77777777" w:rsidR="00BE79B2" w:rsidRDefault="00BE79B2">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bl>
    <w:p w14:paraId="4B65C0DB" w14:textId="77777777" w:rsidR="00BE79B2" w:rsidRDefault="00BE79B2">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p w14:paraId="19A46255" w14:textId="77777777" w:rsidR="00BE79B2" w:rsidRDefault="00BE79B2">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tbl>
      <w:tblPr>
        <w:tblStyle w:val="a2"/>
        <w:tblW w:w="14400" w:type="dxa"/>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168"/>
      </w:tblGrid>
      <w:tr w:rsidR="00BE79B2" w14:paraId="5B092130" w14:textId="77777777">
        <w:trPr>
          <w:tblHeader/>
        </w:trPr>
        <w:tc>
          <w:tcPr>
            <w:tcW w:w="14400" w:type="dxa"/>
            <w:gridSpan w:val="3"/>
            <w:shd w:val="clear" w:color="auto" w:fill="C6D9F1"/>
          </w:tcPr>
          <w:p w14:paraId="525D2960" w14:textId="77777777" w:rsidR="00BE79B2"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0" w:name="gjdgxs" w:colFirst="0" w:colLast="0"/>
            <w:bookmarkEnd w:id="0"/>
            <w:r>
              <w:rPr>
                <w:rFonts w:ascii="Times New Roman" w:eastAsia="Times New Roman" w:hAnsi="Times New Roman" w:cs="Times New Roman"/>
                <w:b/>
                <w:color w:val="000000"/>
                <w:sz w:val="20"/>
                <w:szCs w:val="20"/>
              </w:rPr>
              <w:lastRenderedPageBreak/>
              <w:t>Unit 1 Grade 3</w:t>
            </w:r>
          </w:p>
        </w:tc>
      </w:tr>
      <w:tr w:rsidR="00BE79B2" w14:paraId="2B539285" w14:textId="77777777">
        <w:trPr>
          <w:tblHeader/>
        </w:trPr>
        <w:tc>
          <w:tcPr>
            <w:tcW w:w="3616" w:type="dxa"/>
            <w:shd w:val="clear" w:color="auto" w:fill="DDD9C3"/>
          </w:tcPr>
          <w:p w14:paraId="084B1C1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&amp; Practice Standards</w:t>
            </w:r>
          </w:p>
        </w:tc>
        <w:tc>
          <w:tcPr>
            <w:tcW w:w="3616" w:type="dxa"/>
            <w:shd w:val="clear" w:color="auto" w:fill="DDD9C3"/>
          </w:tcPr>
          <w:p w14:paraId="44803B5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from Mathematical Practice</w:t>
            </w:r>
          </w:p>
        </w:tc>
        <w:tc>
          <w:tcPr>
            <w:tcW w:w="7168" w:type="dxa"/>
            <w:shd w:val="clear" w:color="auto" w:fill="DDD9C3"/>
          </w:tcPr>
          <w:p w14:paraId="0670AAC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BE79B2" w14:paraId="4E242356" w14:textId="77777777">
        <w:trPr>
          <w:trHeight w:val="899"/>
        </w:trPr>
        <w:tc>
          <w:tcPr>
            <w:tcW w:w="3616" w:type="dxa"/>
            <w:shd w:val="clear" w:color="auto" w:fill="FFFFFF"/>
          </w:tcPr>
          <w:p w14:paraId="4028BB14"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3.OA.A.1.  Interpret products of whole numbers, e.g., interpret 5 x 7 as the total number of objects in 5 groups of 7 objects each.  For example, describe </w:t>
            </w:r>
            <w:r>
              <w:rPr>
                <w:rFonts w:ascii="Times New Roman" w:eastAsia="Times New Roman" w:hAnsi="Times New Roman" w:cs="Times New Roman"/>
                <w:color w:val="FF0000"/>
                <w:sz w:val="20"/>
                <w:szCs w:val="20"/>
              </w:rPr>
              <w:t>and/or represent</w:t>
            </w:r>
            <w:r>
              <w:rPr>
                <w:rFonts w:ascii="Times New Roman" w:eastAsia="Times New Roman" w:hAnsi="Times New Roman" w:cs="Times New Roman"/>
                <w:color w:val="000000"/>
                <w:sz w:val="20"/>
                <w:szCs w:val="20"/>
              </w:rPr>
              <w:t xml:space="preserve"> a context in which a total number of objects can be expressed as 5 x 7.</w:t>
            </w:r>
          </w:p>
          <w:p w14:paraId="759DC208" w14:textId="77777777" w:rsidR="00BE79B2" w:rsidRDefault="00BE79B2">
            <w:pPr>
              <w:ind w:left="-41"/>
              <w:rPr>
                <w:rFonts w:ascii="Times New Roman" w:eastAsia="Times New Roman" w:hAnsi="Times New Roman" w:cs="Times New Roman"/>
                <w:i/>
                <w:sz w:val="20"/>
                <w:szCs w:val="20"/>
              </w:rPr>
            </w:pPr>
          </w:p>
        </w:tc>
        <w:tc>
          <w:tcPr>
            <w:tcW w:w="3616" w:type="dxa"/>
            <w:shd w:val="clear" w:color="auto" w:fill="FFFFFF"/>
          </w:tcPr>
          <w:p w14:paraId="4029AFF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 2 Reason abstractly and quantitatively. </w:t>
            </w:r>
          </w:p>
          <w:p w14:paraId="1A50180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0DB5BB94"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168" w:type="dxa"/>
            <w:tcBorders>
              <w:bottom w:val="single" w:sz="4" w:space="0" w:color="000000"/>
            </w:tcBorders>
            <w:shd w:val="clear" w:color="auto" w:fill="FFFFFF"/>
          </w:tcPr>
          <w:p w14:paraId="0FE9CEB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17AD2EC9" w14:textId="77777777" w:rsidR="00BE79B2" w:rsidRDefault="00000000">
            <w:pPr>
              <w:numPr>
                <w:ilvl w:val="0"/>
                <w:numId w:val="38"/>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color w:val="181818"/>
                <w:sz w:val="20"/>
                <w:szCs w:val="20"/>
              </w:rPr>
              <w:t>Multiplication is a means to determine the total number of objects when there are a specific number of groups with the same number of objects in each group.</w:t>
            </w:r>
          </w:p>
          <w:p w14:paraId="69E88DBD" w14:textId="77777777" w:rsidR="00BE79B2" w:rsidRDefault="00000000">
            <w:pPr>
              <w:numPr>
                <w:ilvl w:val="0"/>
                <w:numId w:val="38"/>
              </w:numPr>
              <w:pBdr>
                <w:top w:val="nil"/>
                <w:left w:val="nil"/>
                <w:bottom w:val="nil"/>
                <w:right w:val="nil"/>
                <w:between w:val="nil"/>
              </w:pBdr>
              <w:spacing w:line="276" w:lineRule="auto"/>
              <w:rPr>
                <w:sz w:val="20"/>
                <w:szCs w:val="20"/>
              </w:rPr>
            </w:pPr>
            <w:r>
              <w:rPr>
                <w:rFonts w:ascii="Times New Roman" w:eastAsia="Times New Roman" w:hAnsi="Times New Roman" w:cs="Times New Roman"/>
                <w:color w:val="181818"/>
                <w:sz w:val="20"/>
                <w:szCs w:val="20"/>
              </w:rPr>
              <w:t>Multiplication gives the same result as repeated addition.</w:t>
            </w:r>
          </w:p>
          <w:p w14:paraId="199278C2" w14:textId="77777777" w:rsidR="00BE79B2" w:rsidRDefault="00000000">
            <w:pPr>
              <w:numPr>
                <w:ilvl w:val="0"/>
                <w:numId w:val="38"/>
              </w:numPr>
              <w:pBdr>
                <w:top w:val="nil"/>
                <w:left w:val="nil"/>
                <w:bottom w:val="nil"/>
                <w:right w:val="nil"/>
                <w:between w:val="nil"/>
              </w:pBdr>
              <w:spacing w:line="276" w:lineRule="auto"/>
              <w:rPr>
                <w:sz w:val="20"/>
                <w:szCs w:val="20"/>
              </w:rPr>
            </w:pPr>
            <w:r>
              <w:rPr>
                <w:rFonts w:ascii="Times New Roman" w:eastAsia="Times New Roman" w:hAnsi="Times New Roman" w:cs="Times New Roman"/>
                <w:color w:val="181818"/>
                <w:sz w:val="20"/>
                <w:szCs w:val="20"/>
              </w:rPr>
              <w:t>Product of two whole numbers is the total number of objects in a number of equal groups.</w:t>
            </w:r>
          </w:p>
          <w:p w14:paraId="232F6FF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6DE60C46" w14:textId="77777777" w:rsidR="00BE79B2" w:rsidRDefault="00000000">
            <w:pPr>
              <w:numPr>
                <w:ilvl w:val="0"/>
                <w:numId w:val="4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interpret products of whole numbers as a total number of objects.</w:t>
            </w:r>
          </w:p>
          <w:p w14:paraId="2D71BB36" w14:textId="77777777" w:rsidR="00BE79B2" w:rsidRDefault="00000000">
            <w:pPr>
              <w:numPr>
                <w:ilvl w:val="0"/>
                <w:numId w:val="48"/>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use repeated addition to find the total number of objects arranged in an array and in equal groups and compare to the result of multiplication.</w:t>
            </w:r>
          </w:p>
          <w:p w14:paraId="7F27E21A" w14:textId="77777777" w:rsidR="00BE79B2" w:rsidRDefault="00000000">
            <w:pPr>
              <w:numPr>
                <w:ilvl w:val="0"/>
                <w:numId w:val="4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describe a context in which a total number of objects is represented by a product.</w:t>
            </w:r>
          </w:p>
          <w:p w14:paraId="3819F755" w14:textId="77777777" w:rsidR="00BE79B2" w:rsidRDefault="00000000">
            <w:pPr>
              <w:numPr>
                <w:ilvl w:val="0"/>
                <w:numId w:val="4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interpret the product in the context of a real-world problem.</w:t>
            </w:r>
          </w:p>
          <w:p w14:paraId="57324355"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3E4DEA59"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1: Interpret products of whole numbers as repeated addition and as the total number of objects (up to 100) in equal groups or arrays. </w:t>
            </w:r>
          </w:p>
        </w:tc>
      </w:tr>
      <w:tr w:rsidR="00BE79B2" w14:paraId="19669332" w14:textId="77777777">
        <w:trPr>
          <w:trHeight w:val="608"/>
        </w:trPr>
        <w:tc>
          <w:tcPr>
            <w:tcW w:w="3616" w:type="dxa"/>
            <w:shd w:val="clear" w:color="auto" w:fill="FFFFFF"/>
          </w:tcPr>
          <w:p w14:paraId="5B6C6D43"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3.OA.A.2. Interpret whole-number quotients of whole numbers, e.g., interpret 56 ÷ 8 as the number of objects in each share when 56 objects are partitioned equally into 8 shares, or as a number of shares when 56 objects are partitioned into equal shares of 8 objects each. For example, describe </w:t>
            </w:r>
            <w:r>
              <w:rPr>
                <w:rFonts w:ascii="Times New Roman" w:eastAsia="Times New Roman" w:hAnsi="Times New Roman" w:cs="Times New Roman"/>
                <w:color w:val="FF0000"/>
                <w:sz w:val="20"/>
                <w:szCs w:val="20"/>
              </w:rPr>
              <w:t xml:space="preserve">and/or represent </w:t>
            </w:r>
            <w:r>
              <w:rPr>
                <w:rFonts w:ascii="Times New Roman" w:eastAsia="Times New Roman" w:hAnsi="Times New Roman" w:cs="Times New Roman"/>
                <w:color w:val="000000"/>
                <w:sz w:val="20"/>
                <w:szCs w:val="20"/>
              </w:rPr>
              <w:t>a context in which a number of shares or a number of groups can be expressed as 56 ÷ 8.</w:t>
            </w:r>
          </w:p>
          <w:p w14:paraId="69A88711" w14:textId="77777777" w:rsidR="00BE79B2" w:rsidRDefault="00BE79B2">
            <w:pPr>
              <w:ind w:left="-41"/>
              <w:rPr>
                <w:rFonts w:ascii="Times New Roman" w:eastAsia="Times New Roman" w:hAnsi="Times New Roman" w:cs="Times New Roman"/>
                <w:i/>
                <w:sz w:val="20"/>
                <w:szCs w:val="20"/>
              </w:rPr>
            </w:pPr>
          </w:p>
        </w:tc>
        <w:tc>
          <w:tcPr>
            <w:tcW w:w="3616" w:type="dxa"/>
            <w:shd w:val="clear" w:color="auto" w:fill="FFFFFF"/>
          </w:tcPr>
          <w:p w14:paraId="01528E5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 2 Reason abstractly and quantitatively. </w:t>
            </w:r>
          </w:p>
          <w:p w14:paraId="572A658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1086F845" w14:textId="77777777" w:rsidR="00BE79B2" w:rsidRDefault="00000000">
            <w:pPr>
              <w:pBdr>
                <w:top w:val="nil"/>
                <w:left w:val="nil"/>
                <w:bottom w:val="nil"/>
                <w:right w:val="nil"/>
                <w:between w:val="nil"/>
              </w:pBdr>
              <w:ind w:left="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p>
        </w:tc>
        <w:tc>
          <w:tcPr>
            <w:tcW w:w="7168" w:type="dxa"/>
            <w:tcBorders>
              <w:bottom w:val="single" w:sz="4" w:space="0" w:color="000000"/>
            </w:tcBorders>
            <w:shd w:val="clear" w:color="auto" w:fill="FFFFFF"/>
          </w:tcPr>
          <w:p w14:paraId="24EF1B6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03FBEC75" w14:textId="77777777" w:rsidR="00BE79B2" w:rsidRDefault="00000000">
            <w:pPr>
              <w:numPr>
                <w:ilvl w:val="0"/>
                <w:numId w:val="4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Division is a means to finding equal groups of objects.</w:t>
            </w:r>
          </w:p>
          <w:p w14:paraId="72AAFF65" w14:textId="77777777" w:rsidR="00BE79B2" w:rsidRDefault="00000000">
            <w:pPr>
              <w:numPr>
                <w:ilvl w:val="0"/>
                <w:numId w:val="4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Division gives the same result as repeated subtraction.</w:t>
            </w:r>
          </w:p>
          <w:p w14:paraId="2514BD0E" w14:textId="77777777" w:rsidR="00BE79B2" w:rsidRDefault="00000000">
            <w:pPr>
              <w:numPr>
                <w:ilvl w:val="0"/>
                <w:numId w:val="4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Quotient of two whole numbers is the number of objects in each share when objects are grouped equally into shares. </w:t>
            </w:r>
          </w:p>
          <w:p w14:paraId="27A58333" w14:textId="77777777" w:rsidR="00BE79B2" w:rsidRDefault="00000000">
            <w:pPr>
              <w:numPr>
                <w:ilvl w:val="0"/>
                <w:numId w:val="4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Quotient of two whole numbers is the number of shares when objects are grouped into equal shares of objects.</w:t>
            </w:r>
          </w:p>
          <w:p w14:paraId="13A70F7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0B08730A" w14:textId="77777777" w:rsidR="00BE79B2" w:rsidRDefault="00000000">
            <w:pPr>
              <w:numPr>
                <w:ilvl w:val="0"/>
                <w:numId w:val="50"/>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interpret division of whole numbers as a number of equal shares or the number of groups when objects are divided equally.</w:t>
            </w:r>
          </w:p>
          <w:p w14:paraId="5E320C51" w14:textId="77777777" w:rsidR="00BE79B2" w:rsidRDefault="00000000">
            <w:pPr>
              <w:numPr>
                <w:ilvl w:val="0"/>
                <w:numId w:val="50"/>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lastRenderedPageBreak/>
              <w:t>use repeated subtraction to find the number of shares or the number of groups and compare to the result of division.</w:t>
            </w:r>
          </w:p>
          <w:p w14:paraId="410F566B" w14:textId="77777777" w:rsidR="00BE79B2" w:rsidRDefault="00000000">
            <w:pPr>
              <w:numPr>
                <w:ilvl w:val="0"/>
                <w:numId w:val="50"/>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describe a context in which the number of shares or number of groups is represented with division.</w:t>
            </w:r>
          </w:p>
          <w:p w14:paraId="04731C4B" w14:textId="77777777" w:rsidR="00BE79B2" w:rsidRDefault="00000000">
            <w:pPr>
              <w:numPr>
                <w:ilvl w:val="0"/>
                <w:numId w:val="50"/>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interpret the quotient in the context of a real-world problem.</w:t>
            </w:r>
          </w:p>
          <w:p w14:paraId="4F111F6B"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5EEF3239"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2: Interpret the quotient as a set of objects (up to 100) partitioned equally into a number of shares and as the number of equal shares.</w:t>
            </w:r>
          </w:p>
        </w:tc>
      </w:tr>
      <w:tr w:rsidR="00BE79B2" w14:paraId="27EC7746" w14:textId="77777777">
        <w:trPr>
          <w:trHeight w:val="899"/>
        </w:trPr>
        <w:tc>
          <w:tcPr>
            <w:tcW w:w="3616" w:type="dxa"/>
            <w:shd w:val="clear" w:color="auto" w:fill="FFFFFF"/>
          </w:tcPr>
          <w:p w14:paraId="0F299A84"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lastRenderedPageBreak/>
              <w:t>3.OA.A.3.</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Use multiplication and division within 100 to solve word problems in situations involving equal groups, arrays, and measurement quantities, e.g., by using drawings and equations with a symbol for the unknown number to represent the problem.  *(benchmarked)</w:t>
            </w:r>
          </w:p>
          <w:p w14:paraId="4A197A0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ab/>
            </w:r>
          </w:p>
        </w:tc>
        <w:tc>
          <w:tcPr>
            <w:tcW w:w="3616" w:type="dxa"/>
            <w:shd w:val="clear" w:color="auto" w:fill="FFFFFF"/>
          </w:tcPr>
          <w:p w14:paraId="4E6AD0E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72DD2BD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29E8F0D1"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168" w:type="dxa"/>
            <w:tcBorders>
              <w:bottom w:val="single" w:sz="4" w:space="0" w:color="000000"/>
            </w:tcBorders>
            <w:shd w:val="clear" w:color="auto" w:fill="FFFFFF"/>
          </w:tcPr>
          <w:p w14:paraId="686B3D7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92D050"/>
                <w:sz w:val="20"/>
                <w:szCs w:val="20"/>
              </w:rPr>
            </w:pPr>
            <w:r>
              <w:rPr>
                <w:rFonts w:ascii="Times New Roman" w:eastAsia="Times New Roman" w:hAnsi="Times New Roman" w:cs="Times New Roman"/>
                <w:color w:val="000000"/>
                <w:sz w:val="20"/>
                <w:szCs w:val="20"/>
              </w:rPr>
              <w:t>Concept(s):  No new concept(s) introduced</w:t>
            </w:r>
          </w:p>
          <w:p w14:paraId="7522F41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8FC31EF" w14:textId="77777777" w:rsidR="00BE79B2" w:rsidRDefault="00000000">
            <w:pPr>
              <w:numPr>
                <w:ilvl w:val="0"/>
                <w:numId w:val="51"/>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multiply to solve word problems involving  equal groups and arrays.</w:t>
            </w:r>
          </w:p>
          <w:p w14:paraId="5E149496" w14:textId="77777777" w:rsidR="00BE79B2" w:rsidRDefault="00000000">
            <w:pPr>
              <w:numPr>
                <w:ilvl w:val="0"/>
                <w:numId w:val="51"/>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divide to solve word problems involving  equal groups and arrays.</w:t>
            </w:r>
          </w:p>
          <w:p w14:paraId="56951482" w14:textId="77777777" w:rsidR="00BE79B2" w:rsidRDefault="00000000">
            <w:pPr>
              <w:numPr>
                <w:ilvl w:val="0"/>
                <w:numId w:val="51"/>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represent a word problem with a drawing showing equal groups, arrays, equal shares, and/or total objects.</w:t>
            </w:r>
          </w:p>
          <w:p w14:paraId="3040AD26" w14:textId="77777777" w:rsidR="00BE79B2" w:rsidRDefault="00000000">
            <w:pPr>
              <w:numPr>
                <w:ilvl w:val="0"/>
                <w:numId w:val="51"/>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represent a word problem with an equation.</w:t>
            </w:r>
          </w:p>
          <w:p w14:paraId="3C3F5030"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63F422EB"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3: Use multiplication and division within 100 to solve word problems by modeling equal groups or arrays and by writing equations to represent equal groups or arrays</w:t>
            </w:r>
          </w:p>
        </w:tc>
      </w:tr>
      <w:tr w:rsidR="00BE79B2" w14:paraId="2B52C5FA" w14:textId="77777777">
        <w:trPr>
          <w:trHeight w:val="239"/>
        </w:trPr>
        <w:tc>
          <w:tcPr>
            <w:tcW w:w="3616" w:type="dxa"/>
            <w:shd w:val="clear" w:color="auto" w:fill="FFFFFF"/>
          </w:tcPr>
          <w:p w14:paraId="35A89378"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3.OA.A.4.</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Determine the unknown whole number in a multiplication or division equation relating three whole numbers. For example, determine the unknown number that makes the equation true in each of the equations 8 × ? = 48, 5 =  ÷ 3,  6 × 6 = ?.</w:t>
            </w:r>
          </w:p>
          <w:p w14:paraId="1F2E30AC" w14:textId="77777777" w:rsidR="00BE79B2" w:rsidRDefault="00BE79B2">
            <w:pPr>
              <w:rPr>
                <w:rFonts w:ascii="Times New Roman" w:eastAsia="Times New Roman" w:hAnsi="Times New Roman" w:cs="Times New Roman"/>
                <w:i/>
                <w:sz w:val="20"/>
                <w:szCs w:val="20"/>
              </w:rPr>
            </w:pPr>
          </w:p>
        </w:tc>
        <w:tc>
          <w:tcPr>
            <w:tcW w:w="3616" w:type="dxa"/>
            <w:shd w:val="clear" w:color="auto" w:fill="FFFFFF"/>
          </w:tcPr>
          <w:p w14:paraId="4A0DF44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 2 Reason abstractly and quantitatively. </w:t>
            </w:r>
            <w:r>
              <w:rPr>
                <w:rFonts w:ascii="Times New Roman" w:eastAsia="Times New Roman" w:hAnsi="Times New Roman" w:cs="Times New Roman"/>
                <w:color w:val="000000"/>
                <w:sz w:val="20"/>
                <w:szCs w:val="20"/>
              </w:rPr>
              <w:tab/>
            </w:r>
          </w:p>
          <w:p w14:paraId="1462023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0EFAF1F0"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168" w:type="dxa"/>
            <w:tcBorders>
              <w:bottom w:val="single" w:sz="4" w:space="0" w:color="000000"/>
            </w:tcBorders>
            <w:shd w:val="clear" w:color="auto" w:fill="FFFFFF"/>
          </w:tcPr>
          <w:p w14:paraId="4C20396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0B466375"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 xml:space="preserve">Equal sign indicates that the value of the numerical expressions on each side are the same.  </w:t>
            </w:r>
          </w:p>
          <w:p w14:paraId="266246D6"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Unknown in an equation ( 4 x __ = 20 and 20 = ? x 4) represents a number.</w:t>
            </w:r>
          </w:p>
          <w:p w14:paraId="23445696"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Unknown can be in different positions.</w:t>
            </w:r>
          </w:p>
          <w:p w14:paraId="0FBA7FFA"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Letters can represent numbers in equations.</w:t>
            </w:r>
          </w:p>
          <w:p w14:paraId="00CC583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A61DB66"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determine which operation is needed to find the unknown.</w:t>
            </w:r>
          </w:p>
          <w:p w14:paraId="572ABD95"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lastRenderedPageBreak/>
              <w:t>multiply or divide, within 100, to find the unknown whole number in a multiplication or division equation.</w:t>
            </w:r>
          </w:p>
          <w:p w14:paraId="1DB7E728"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332B9DD5"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4: Determine the unknown in a division or multiplication equation relating 3 whole numbers (within 100).</w:t>
            </w:r>
          </w:p>
        </w:tc>
      </w:tr>
      <w:tr w:rsidR="00BE79B2" w14:paraId="3CBF34A0" w14:textId="77777777">
        <w:trPr>
          <w:trHeight w:val="899"/>
        </w:trPr>
        <w:tc>
          <w:tcPr>
            <w:tcW w:w="3616" w:type="dxa"/>
            <w:shd w:val="clear" w:color="auto" w:fill="FFFFFF"/>
          </w:tcPr>
          <w:p w14:paraId="2181DA3E"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lastRenderedPageBreak/>
              <w:t>3.OA.B.6. Understand division as an unknown-factor problem. For example, find 32 ÷ 8 by finding the number that makes 32 when multiplied by 8.</w:t>
            </w:r>
          </w:p>
          <w:p w14:paraId="0D9E4EDF"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3616" w:type="dxa"/>
            <w:shd w:val="clear" w:color="auto" w:fill="FFFFFF"/>
          </w:tcPr>
          <w:p w14:paraId="0D448C6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19CAA7D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0E953F25" w14:textId="77777777" w:rsidR="00BE79B2" w:rsidRDefault="00000000">
            <w:pPr>
              <w:pBdr>
                <w:top w:val="nil"/>
                <w:left w:val="nil"/>
                <w:bottom w:val="nil"/>
                <w:right w:val="nil"/>
                <w:between w:val="nil"/>
              </w:pBdr>
              <w:tabs>
                <w:tab w:val="left" w:pos="1350"/>
              </w:tabs>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tc>
        <w:tc>
          <w:tcPr>
            <w:tcW w:w="7168" w:type="dxa"/>
            <w:tcBorders>
              <w:bottom w:val="single" w:sz="4" w:space="0" w:color="000000"/>
            </w:tcBorders>
            <w:shd w:val="clear" w:color="auto" w:fill="FFFFFF"/>
          </w:tcPr>
          <w:p w14:paraId="0EA41AB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48A21275"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181818"/>
                <w:sz w:val="20"/>
                <w:szCs w:val="20"/>
              </w:rPr>
              <w:t xml:space="preserve">Division can be represented as a multiplication problem having an unknown factor. </w:t>
            </w:r>
          </w:p>
          <w:p w14:paraId="0CAAF7E3" w14:textId="77777777" w:rsidR="00BE79B2" w:rsidRDefault="00000000">
            <w:pPr>
              <w:numPr>
                <w:ilvl w:val="0"/>
                <w:numId w:val="36"/>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Relationships between factors, products, quotients, divisors and dividends.</w:t>
            </w:r>
          </w:p>
          <w:p w14:paraId="15F469B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5C88C921"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181818"/>
                <w:sz w:val="20"/>
                <w:szCs w:val="20"/>
              </w:rPr>
              <w:t>write division number sentences as unknown factor problems.</w:t>
            </w:r>
          </w:p>
          <w:p w14:paraId="0698D88C"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181818"/>
                <w:sz w:val="20"/>
                <w:szCs w:val="20"/>
              </w:rPr>
              <w:t>solve division of whole numbers by finding the unknown factor.</w:t>
            </w:r>
          </w:p>
          <w:p w14:paraId="30B8395E"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267DA211"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5: </w:t>
            </w:r>
            <w:r>
              <w:rPr>
                <w:rFonts w:ascii="Times New Roman" w:eastAsia="Times New Roman" w:hAnsi="Times New Roman" w:cs="Times New Roman"/>
                <w:color w:val="181818"/>
                <w:sz w:val="20"/>
                <w:szCs w:val="20"/>
              </w:rPr>
              <w:t>Solve division of whole numbers by representing the problem as an unknown factor problem.</w:t>
            </w:r>
          </w:p>
        </w:tc>
      </w:tr>
      <w:tr w:rsidR="00BE79B2" w14:paraId="6BFFF8A3" w14:textId="77777777">
        <w:trPr>
          <w:trHeight w:val="899"/>
        </w:trPr>
        <w:tc>
          <w:tcPr>
            <w:tcW w:w="3616" w:type="dxa"/>
            <w:shd w:val="clear" w:color="auto" w:fill="auto"/>
          </w:tcPr>
          <w:p w14:paraId="0E52BEC9"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3.MD.C.5. Recognize area as an attribute of plane figures and understand concepts of area measurement.</w:t>
            </w:r>
          </w:p>
          <w:p w14:paraId="176DE4A3" w14:textId="77777777" w:rsidR="00BE79B2" w:rsidRDefault="00000000">
            <w:pPr>
              <w:pBdr>
                <w:top w:val="nil"/>
                <w:left w:val="nil"/>
                <w:bottom w:val="nil"/>
                <w:right w:val="nil"/>
                <w:between w:val="nil"/>
              </w:pBdr>
              <w:spacing w:after="200" w:line="276" w:lineRule="auto"/>
              <w:ind w:left="45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3.MD.C.5a. A square with side length 1 unit, called “a unit square,” is said to have “one square unit” of area, and can be used to measure area.</w:t>
            </w:r>
          </w:p>
          <w:p w14:paraId="6DE8FCDB" w14:textId="77777777" w:rsidR="00BE79B2" w:rsidRDefault="00000000">
            <w:pPr>
              <w:ind w:left="4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3.MD.C.5b. A plane figure which can be covered without gaps or overlaps by </w:t>
            </w:r>
            <w:r>
              <w:rPr>
                <w:rFonts w:ascii="Times New Roman" w:eastAsia="Times New Roman" w:hAnsi="Times New Roman" w:cs="Times New Roman"/>
                <w:i/>
                <w:sz w:val="20"/>
                <w:szCs w:val="20"/>
              </w:rPr>
              <w:t xml:space="preserve">n </w:t>
            </w:r>
            <w:r>
              <w:rPr>
                <w:rFonts w:ascii="Times New Roman" w:eastAsia="Times New Roman" w:hAnsi="Times New Roman" w:cs="Times New Roman"/>
                <w:sz w:val="20"/>
                <w:szCs w:val="20"/>
              </w:rPr>
              <w:t xml:space="preserve">unit squares is said to have an area of </w:t>
            </w:r>
            <w:r>
              <w:rPr>
                <w:rFonts w:ascii="Times New Roman" w:eastAsia="Times New Roman" w:hAnsi="Times New Roman" w:cs="Times New Roman"/>
                <w:i/>
                <w:sz w:val="20"/>
                <w:szCs w:val="20"/>
              </w:rPr>
              <w:t xml:space="preserve">n </w:t>
            </w:r>
            <w:r>
              <w:rPr>
                <w:rFonts w:ascii="Times New Roman" w:eastAsia="Times New Roman" w:hAnsi="Times New Roman" w:cs="Times New Roman"/>
                <w:sz w:val="20"/>
                <w:szCs w:val="20"/>
              </w:rPr>
              <w:t>square units.</w:t>
            </w:r>
          </w:p>
          <w:p w14:paraId="1E394DE1" w14:textId="77777777" w:rsidR="00BE79B2" w:rsidRDefault="00BE79B2">
            <w:pPr>
              <w:ind w:left="457"/>
              <w:rPr>
                <w:rFonts w:ascii="Times New Roman" w:eastAsia="Times New Roman" w:hAnsi="Times New Roman" w:cs="Times New Roman"/>
                <w:color w:val="000000"/>
                <w:sz w:val="20"/>
                <w:szCs w:val="20"/>
              </w:rPr>
            </w:pPr>
          </w:p>
          <w:p w14:paraId="176D6F02"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lastRenderedPageBreak/>
              <w:t xml:space="preserve">3.MD.C.6. Measure areas by counting unit squares (square cm, square m, square in, square ft, and </w:t>
            </w:r>
            <w:r>
              <w:rPr>
                <w:rFonts w:ascii="Times New Roman" w:eastAsia="Times New Roman" w:hAnsi="Times New Roman" w:cs="Times New Roman"/>
                <w:color w:val="FF0000"/>
                <w:sz w:val="20"/>
                <w:szCs w:val="20"/>
              </w:rPr>
              <w:t>non-standard</w:t>
            </w:r>
            <w:r>
              <w:rPr>
                <w:rFonts w:ascii="Times New Roman" w:eastAsia="Times New Roman" w:hAnsi="Times New Roman" w:cs="Times New Roman"/>
                <w:color w:val="000000"/>
                <w:sz w:val="20"/>
                <w:szCs w:val="20"/>
              </w:rPr>
              <w:t xml:space="preserve"> units).</w:t>
            </w:r>
          </w:p>
        </w:tc>
        <w:tc>
          <w:tcPr>
            <w:tcW w:w="3616" w:type="dxa"/>
            <w:shd w:val="clear" w:color="auto" w:fill="auto"/>
          </w:tcPr>
          <w:p w14:paraId="5C485107" w14:textId="77777777" w:rsidR="00BE79B2" w:rsidRDefault="00000000">
            <w:pPr>
              <w:ind w:left="-41"/>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lastRenderedPageBreak/>
              <w:t xml:space="preserve">MP 2 Reason abstractly and quantitatively. </w:t>
            </w:r>
            <w:r>
              <w:rPr>
                <w:rFonts w:ascii="Times New Roman" w:eastAsia="Times New Roman" w:hAnsi="Times New Roman" w:cs="Times New Roman"/>
                <w:sz w:val="20"/>
                <w:szCs w:val="20"/>
              </w:rPr>
              <w:tab/>
              <w:t xml:space="preserve">                </w:t>
            </w:r>
          </w:p>
          <w:p w14:paraId="5D596750" w14:textId="77777777" w:rsidR="00BE79B2"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MP.4 Model with mathematics.               </w:t>
            </w:r>
          </w:p>
          <w:p w14:paraId="49DD45DF" w14:textId="77777777" w:rsidR="00BE79B2" w:rsidRDefault="00000000">
            <w:pPr>
              <w:ind w:left="-41"/>
              <w:rPr>
                <w:rFonts w:ascii="Times New Roman" w:eastAsia="Times New Roman" w:hAnsi="Times New Roman" w:cs="Times New Roman"/>
                <w:i/>
                <w:sz w:val="20"/>
                <w:szCs w:val="20"/>
              </w:rPr>
            </w:pPr>
            <w:r>
              <w:rPr>
                <w:rFonts w:ascii="Times New Roman" w:eastAsia="Times New Roman" w:hAnsi="Times New Roman" w:cs="Times New Roman"/>
                <w:sz w:val="20"/>
                <w:szCs w:val="20"/>
              </w:rPr>
              <w:t>MP.5 Use appropriate tools strategically.</w:t>
            </w:r>
          </w:p>
          <w:p w14:paraId="48CE65BC" w14:textId="77777777" w:rsidR="00BE79B2"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168" w:type="dxa"/>
            <w:tcBorders>
              <w:bottom w:val="single" w:sz="4" w:space="0" w:color="000000"/>
            </w:tcBorders>
            <w:shd w:val="clear" w:color="auto" w:fill="FFFFFF"/>
          </w:tcPr>
          <w:p w14:paraId="3121C27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772D97DB"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Area is the amount of space inside the boundary of a (closed) figure.</w:t>
            </w:r>
          </w:p>
          <w:p w14:paraId="2B27A3D9"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Square with side length 1 unit, called “a unit square,” is said to have “one square unit” of area, and can be used to measure area.</w:t>
            </w:r>
          </w:p>
          <w:p w14:paraId="2AC575E7"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 xml:space="preserve">Plane figure which can be covered without gaps or overlaps by </w:t>
            </w:r>
            <w:r>
              <w:rPr>
                <w:rFonts w:ascii="Times New Roman" w:eastAsia="Times New Roman" w:hAnsi="Times New Roman" w:cs="Times New Roman"/>
                <w:i/>
                <w:color w:val="000000"/>
                <w:sz w:val="20"/>
                <w:szCs w:val="20"/>
              </w:rPr>
              <w:t xml:space="preserve">n </w:t>
            </w:r>
            <w:r>
              <w:rPr>
                <w:rFonts w:ascii="Times New Roman" w:eastAsia="Times New Roman" w:hAnsi="Times New Roman" w:cs="Times New Roman"/>
                <w:color w:val="000000"/>
                <w:sz w:val="20"/>
                <w:szCs w:val="20"/>
              </w:rPr>
              <w:t xml:space="preserve">unit squares is said to have an area of </w:t>
            </w:r>
            <w:r>
              <w:rPr>
                <w:rFonts w:ascii="Times New Roman" w:eastAsia="Times New Roman" w:hAnsi="Times New Roman" w:cs="Times New Roman"/>
                <w:i/>
                <w:color w:val="000000"/>
                <w:sz w:val="20"/>
                <w:szCs w:val="20"/>
              </w:rPr>
              <w:t xml:space="preserve">n </w:t>
            </w:r>
            <w:r>
              <w:rPr>
                <w:rFonts w:ascii="Times New Roman" w:eastAsia="Times New Roman" w:hAnsi="Times New Roman" w:cs="Times New Roman"/>
                <w:color w:val="000000"/>
                <w:sz w:val="20"/>
                <w:szCs w:val="20"/>
              </w:rPr>
              <w:t>square units area can be found by covering a figure with unit squares.</w:t>
            </w:r>
          </w:p>
          <w:p w14:paraId="7448EFFD"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Area of a figure can be determined using unit squares of other dimensions.</w:t>
            </w:r>
          </w:p>
          <w:p w14:paraId="2D2BAB4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F56B20F"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 xml:space="preserve">count unit squares in order to measure the area of a figure. </w:t>
            </w:r>
          </w:p>
          <w:p w14:paraId="3BF9DF89" w14:textId="77777777" w:rsidR="00BE79B2" w:rsidRDefault="00000000">
            <w:pPr>
              <w:numPr>
                <w:ilvl w:val="0"/>
                <w:numId w:val="3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use unit squares of centimeters, meters, inches, feet, and other units to measure area.</w:t>
            </w:r>
          </w:p>
          <w:p w14:paraId="7C016ECC"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5E0474C1"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Learning Goal 6: Measure areas by counting unit squares (cm</w:t>
            </w:r>
            <w:r>
              <w:rPr>
                <w:rFonts w:ascii="Times New Roman" w:eastAsia="Times New Roman" w:hAnsi="Times New Roman" w:cs="Times New Roman"/>
                <w:color w:val="000000"/>
                <w:sz w:val="20"/>
                <w:szCs w:val="20"/>
                <w:vertAlign w:val="superscript"/>
              </w:rPr>
              <w:t>2</w:t>
            </w:r>
            <w:r>
              <w:rPr>
                <w:rFonts w:ascii="Times New Roman" w:eastAsia="Times New Roman" w:hAnsi="Times New Roman" w:cs="Times New Roman"/>
                <w:color w:val="000000"/>
                <w:sz w:val="20"/>
                <w:szCs w:val="20"/>
              </w:rPr>
              <w:t>, m</w:t>
            </w:r>
            <w:r>
              <w:rPr>
                <w:rFonts w:ascii="Times New Roman" w:eastAsia="Times New Roman" w:hAnsi="Times New Roman" w:cs="Times New Roman"/>
                <w:color w:val="000000"/>
                <w:sz w:val="20"/>
                <w:szCs w:val="20"/>
                <w:vertAlign w:val="superscript"/>
              </w:rPr>
              <w:t>2</w:t>
            </w:r>
            <w:r>
              <w:rPr>
                <w:rFonts w:ascii="Times New Roman" w:eastAsia="Times New Roman" w:hAnsi="Times New Roman" w:cs="Times New Roman"/>
                <w:color w:val="000000"/>
                <w:sz w:val="20"/>
                <w:szCs w:val="20"/>
              </w:rPr>
              <w:t>, in</w:t>
            </w:r>
            <w:r>
              <w:rPr>
                <w:rFonts w:ascii="Times New Roman" w:eastAsia="Times New Roman" w:hAnsi="Times New Roman" w:cs="Times New Roman"/>
                <w:color w:val="000000"/>
                <w:sz w:val="20"/>
                <w:szCs w:val="20"/>
                <w:vertAlign w:val="superscript"/>
              </w:rPr>
              <w:t>2</w:t>
            </w:r>
            <w:r>
              <w:rPr>
                <w:rFonts w:ascii="Times New Roman" w:eastAsia="Times New Roman" w:hAnsi="Times New Roman" w:cs="Times New Roman"/>
                <w:color w:val="000000"/>
                <w:sz w:val="20"/>
                <w:szCs w:val="20"/>
              </w:rPr>
              <w:t>, ft</w:t>
            </w:r>
            <w:r>
              <w:rPr>
                <w:rFonts w:ascii="Times New Roman" w:eastAsia="Times New Roman" w:hAnsi="Times New Roman" w:cs="Times New Roman"/>
                <w:color w:val="000000"/>
                <w:sz w:val="20"/>
                <w:szCs w:val="20"/>
                <w:vertAlign w:val="superscript"/>
              </w:rPr>
              <w:t>2</w:t>
            </w:r>
            <w:r>
              <w:rPr>
                <w:rFonts w:ascii="Times New Roman" w:eastAsia="Times New Roman" w:hAnsi="Times New Roman" w:cs="Times New Roman"/>
                <w:color w:val="000000"/>
                <w:sz w:val="20"/>
                <w:szCs w:val="20"/>
              </w:rPr>
              <w:t>, and improvised units).</w:t>
            </w:r>
          </w:p>
        </w:tc>
      </w:tr>
      <w:tr w:rsidR="00BE79B2" w14:paraId="0CF1AC17" w14:textId="77777777">
        <w:trPr>
          <w:trHeight w:val="359"/>
        </w:trPr>
        <w:tc>
          <w:tcPr>
            <w:tcW w:w="3616" w:type="dxa"/>
            <w:shd w:val="clear" w:color="auto" w:fill="FFFFFF"/>
          </w:tcPr>
          <w:p w14:paraId="55F26DF7"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lastRenderedPageBreak/>
              <w:t>3.MD.C.7.  Relate area to the operations of multiplication and addition.</w:t>
            </w:r>
          </w:p>
          <w:p w14:paraId="5071742C" w14:textId="77777777" w:rsidR="00BE79B2" w:rsidRDefault="00000000">
            <w:pPr>
              <w:pBdr>
                <w:top w:val="nil"/>
                <w:left w:val="nil"/>
                <w:bottom w:val="nil"/>
                <w:right w:val="nil"/>
                <w:between w:val="nil"/>
              </w:pBdr>
              <w:spacing w:after="200" w:line="276" w:lineRule="auto"/>
              <w:ind w:left="78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3.MD.C.7a. Find the area of a rectangle with whole-number side lengths by tiling it, and show that the area is the same as would be found by multiplying the side lengths.</w:t>
            </w:r>
          </w:p>
          <w:p w14:paraId="2B8294DA" w14:textId="77777777" w:rsidR="00BE79B2" w:rsidRDefault="00000000">
            <w:pPr>
              <w:pBdr>
                <w:top w:val="nil"/>
                <w:left w:val="nil"/>
                <w:bottom w:val="nil"/>
                <w:right w:val="nil"/>
                <w:between w:val="nil"/>
              </w:pBdr>
              <w:spacing w:after="200" w:line="276" w:lineRule="auto"/>
              <w:ind w:left="78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3.MD.C.7b. Multiply side lengths to find areas of rectangles with whole-number side lengths in the context of solving real world and mathematical problems, and represent whole-number products as rectangular areas in mathematical reasoning.</w:t>
            </w:r>
          </w:p>
        </w:tc>
        <w:tc>
          <w:tcPr>
            <w:tcW w:w="3616" w:type="dxa"/>
            <w:shd w:val="clear" w:color="auto" w:fill="FFFFFF"/>
          </w:tcPr>
          <w:p w14:paraId="4B95330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35D295F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t>MP.5 Use appropriate tools strategically.</w:t>
            </w:r>
          </w:p>
        </w:tc>
        <w:tc>
          <w:tcPr>
            <w:tcW w:w="7168" w:type="dxa"/>
            <w:tcBorders>
              <w:bottom w:val="single" w:sz="4" w:space="0" w:color="000000"/>
            </w:tcBorders>
            <w:shd w:val="clear" w:color="auto" w:fill="FFFFFF"/>
          </w:tcPr>
          <w:p w14:paraId="6ACFEE1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45ED952A" w14:textId="77777777" w:rsidR="00BE79B2" w:rsidRDefault="00000000">
            <w:pPr>
              <w:numPr>
                <w:ilvl w:val="0"/>
                <w:numId w:val="5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Area of a rectangle is found by multiplying the side lengths.</w:t>
            </w:r>
          </w:p>
          <w:p w14:paraId="468037B6" w14:textId="77777777" w:rsidR="00BE79B2" w:rsidRDefault="00000000">
            <w:pPr>
              <w:numPr>
                <w:ilvl w:val="0"/>
                <w:numId w:val="52"/>
              </w:numPr>
              <w:pBdr>
                <w:top w:val="nil"/>
                <w:left w:val="nil"/>
                <w:bottom w:val="nil"/>
                <w:right w:val="nil"/>
                <w:between w:val="nil"/>
              </w:pBdr>
              <w:spacing w:line="276" w:lineRule="auto"/>
              <w:ind w:left="695"/>
              <w:rPr>
                <w:i/>
                <w:color w:val="000000"/>
                <w:sz w:val="20"/>
                <w:szCs w:val="20"/>
              </w:rPr>
            </w:pPr>
            <w:r>
              <w:rPr>
                <w:rFonts w:ascii="Times New Roman" w:eastAsia="Times New Roman" w:hAnsi="Times New Roman" w:cs="Times New Roman"/>
                <w:color w:val="000000"/>
                <w:sz w:val="20"/>
                <w:szCs w:val="20"/>
              </w:rPr>
              <w:t xml:space="preserve">Area of a rectangle may be found by tiling. </w:t>
            </w:r>
          </w:p>
          <w:p w14:paraId="3FE61796"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923A07E" w14:textId="77777777" w:rsidR="00BE79B2" w:rsidRDefault="00000000">
            <w:pPr>
              <w:numPr>
                <w:ilvl w:val="0"/>
                <w:numId w:val="4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tile a rectangle with unit squares.</w:t>
            </w:r>
          </w:p>
          <w:p w14:paraId="66D0FB28" w14:textId="77777777" w:rsidR="00BE79B2" w:rsidRDefault="00000000">
            <w:pPr>
              <w:numPr>
                <w:ilvl w:val="0"/>
                <w:numId w:val="4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multiply side lengths of a rectangle to find its area and compare the result to that found by tiling the rectangle with unit squares.</w:t>
            </w:r>
          </w:p>
          <w:p w14:paraId="7A401142" w14:textId="77777777" w:rsidR="00BE79B2" w:rsidRDefault="00000000">
            <w:pPr>
              <w:numPr>
                <w:ilvl w:val="0"/>
                <w:numId w:val="4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solve real world and mathematical problems involving measurement. </w:t>
            </w:r>
          </w:p>
          <w:p w14:paraId="06E3081E" w14:textId="77777777" w:rsidR="00BE79B2" w:rsidRDefault="00000000">
            <w:pPr>
              <w:numPr>
                <w:ilvl w:val="0"/>
                <w:numId w:val="4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represent a rectangular area as the product of whole-numbers.</w:t>
            </w:r>
          </w:p>
          <w:p w14:paraId="4EBB132E"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79DBB2F5" w14:textId="77777777" w:rsidR="00BE79B2" w:rsidRDefault="00000000">
            <w:pPr>
              <w:pBdr>
                <w:top w:val="nil"/>
                <w:left w:val="nil"/>
                <w:bottom w:val="nil"/>
                <w:right w:val="nil"/>
                <w:between w:val="nil"/>
              </w:pBdr>
              <w:spacing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7: Tile a rectangle to find its area and explain the relationship between tiling and multiplying side lengths to find the area of rectangles; solve real world problems by multiplying side lengths to find areas of rectangles.</w:t>
            </w:r>
          </w:p>
          <w:p w14:paraId="7C6D6CBE"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r>
      <w:tr w:rsidR="00BE79B2" w14:paraId="055C0BE4" w14:textId="77777777">
        <w:trPr>
          <w:trHeight w:val="359"/>
        </w:trPr>
        <w:tc>
          <w:tcPr>
            <w:tcW w:w="3616" w:type="dxa"/>
            <w:shd w:val="clear" w:color="auto" w:fill="FFFFFF"/>
          </w:tcPr>
          <w:p w14:paraId="2E639399" w14:textId="77777777" w:rsidR="00BE79B2"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181818"/>
                <w:sz w:val="20"/>
                <w:szCs w:val="20"/>
              </w:rPr>
              <w:t>3.NBT.A.1. Round whole numbers to the nearest 10 or 100.</w:t>
            </w:r>
          </w:p>
          <w:p w14:paraId="3D2212A0"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F3146E2" w14:textId="77777777" w:rsidR="00BE79B2" w:rsidRDefault="00BE79B2">
            <w:pPr>
              <w:ind w:left="-41"/>
              <w:rPr>
                <w:rFonts w:ascii="Times New Roman" w:eastAsia="Times New Roman" w:hAnsi="Times New Roman" w:cs="Times New Roman"/>
                <w:i/>
                <w:sz w:val="20"/>
                <w:szCs w:val="20"/>
              </w:rPr>
            </w:pPr>
          </w:p>
        </w:tc>
        <w:tc>
          <w:tcPr>
            <w:tcW w:w="3616" w:type="dxa"/>
            <w:shd w:val="clear" w:color="auto" w:fill="FFFFFF"/>
          </w:tcPr>
          <w:p w14:paraId="0079463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 2 Reason abstractly and quantitatively. </w:t>
            </w:r>
          </w:p>
          <w:p w14:paraId="4788487C"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168" w:type="dxa"/>
            <w:tcBorders>
              <w:bottom w:val="single" w:sz="4" w:space="0" w:color="000000"/>
            </w:tcBorders>
            <w:shd w:val="clear" w:color="auto" w:fill="FFFFFF"/>
          </w:tcPr>
          <w:p w14:paraId="52518AF9"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1D4D542A" w14:textId="77777777" w:rsidR="00BE79B2" w:rsidRDefault="00000000">
            <w:pPr>
              <w:numPr>
                <w:ilvl w:val="0"/>
                <w:numId w:val="4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Rounding leads to an approximation or estimate. </w:t>
            </w:r>
          </w:p>
          <w:p w14:paraId="3AA2A3B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0C6EFF12" w14:textId="77777777" w:rsidR="00BE79B2" w:rsidRDefault="00000000">
            <w:pPr>
              <w:numPr>
                <w:ilvl w:val="0"/>
                <w:numId w:val="4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use number lines and a hundreds charts to explain rounding numbers to the nearest 10 and 100.</w:t>
            </w:r>
          </w:p>
          <w:p w14:paraId="193BFE61" w14:textId="77777777" w:rsidR="00BE79B2" w:rsidRDefault="00000000">
            <w:pPr>
              <w:numPr>
                <w:ilvl w:val="0"/>
                <w:numId w:val="4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round a whole number to the nearest 10.</w:t>
            </w:r>
          </w:p>
          <w:p w14:paraId="2D9A827E" w14:textId="77777777" w:rsidR="00BE79B2" w:rsidRDefault="00000000">
            <w:pPr>
              <w:numPr>
                <w:ilvl w:val="0"/>
                <w:numId w:val="4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round a whole number to the nearest 100.</w:t>
            </w:r>
          </w:p>
          <w:p w14:paraId="1B8CD88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lastRenderedPageBreak/>
              <w:t>Learning Goal 8:  Round whole numbers to the nearest 10 or 100.</w:t>
            </w:r>
          </w:p>
        </w:tc>
      </w:tr>
      <w:tr w:rsidR="00BE79B2" w14:paraId="02A0F9D9" w14:textId="77777777">
        <w:trPr>
          <w:trHeight w:val="1457"/>
        </w:trPr>
        <w:tc>
          <w:tcPr>
            <w:tcW w:w="3616" w:type="dxa"/>
            <w:shd w:val="clear" w:color="auto" w:fill="FFFFFF"/>
          </w:tcPr>
          <w:p w14:paraId="3740D091" w14:textId="77777777" w:rsidR="00BE79B2"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lastRenderedPageBreak/>
              <w:t>3.NBT.A.3. Multiply one-digit whole numbers by multiples of 10 in the range   10 to 90 (e.g., 9 × 80, 5 × 60) using strategies based on place value and properties of operations.</w:t>
            </w:r>
          </w:p>
          <w:p w14:paraId="4C8E20FE"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3616" w:type="dxa"/>
            <w:shd w:val="clear" w:color="auto" w:fill="FFFFFF"/>
          </w:tcPr>
          <w:p w14:paraId="039493B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 2 Reason abstractly and quantitatively. </w:t>
            </w:r>
          </w:p>
          <w:p w14:paraId="75F33BA6" w14:textId="77777777" w:rsidR="00BE79B2" w:rsidRDefault="00BE79B2">
            <w:pPr>
              <w:rPr>
                <w:rFonts w:ascii="Times New Roman" w:eastAsia="Times New Roman" w:hAnsi="Times New Roman" w:cs="Times New Roman"/>
                <w:color w:val="181818"/>
                <w:sz w:val="20"/>
                <w:szCs w:val="20"/>
              </w:rPr>
            </w:pPr>
          </w:p>
        </w:tc>
        <w:tc>
          <w:tcPr>
            <w:tcW w:w="7168" w:type="dxa"/>
            <w:tcBorders>
              <w:bottom w:val="single" w:sz="4" w:space="0" w:color="000000"/>
            </w:tcBorders>
            <w:shd w:val="clear" w:color="auto" w:fill="FFFFFF"/>
          </w:tcPr>
          <w:p w14:paraId="0F4458A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4C09B032" w14:textId="77777777" w:rsidR="00BE79B2" w:rsidRDefault="00000000">
            <w:pPr>
              <w:numPr>
                <w:ilvl w:val="0"/>
                <w:numId w:val="4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Multiples of 10 can be represented as a specific number of groups of ten. </w:t>
            </w:r>
          </w:p>
          <w:p w14:paraId="2AB94A7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216AFBC5" w14:textId="77777777" w:rsidR="00BE79B2" w:rsidRDefault="00000000">
            <w:pPr>
              <w:numPr>
                <w:ilvl w:val="0"/>
                <w:numId w:val="4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multiply to determine the total number of groups of ten.</w:t>
            </w:r>
          </w:p>
          <w:p w14:paraId="2049790E" w14:textId="77777777" w:rsidR="00BE79B2" w:rsidRDefault="00000000">
            <w:pPr>
              <w:numPr>
                <w:ilvl w:val="0"/>
                <w:numId w:val="4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multiply one-digit whole numbers by multiples of 10.</w:t>
            </w:r>
          </w:p>
          <w:p w14:paraId="3DB5C250"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00EC41B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9: Multiply one digit whole numbers by multiples of 10 (10-90).</w:t>
            </w:r>
          </w:p>
        </w:tc>
      </w:tr>
    </w:tbl>
    <w:p w14:paraId="749DA570" w14:textId="77777777" w:rsidR="00BE79B2" w:rsidRDefault="00BE79B2">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3"/>
        <w:tblW w:w="1440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2"/>
        <w:gridCol w:w="148"/>
        <w:gridCol w:w="7200"/>
      </w:tblGrid>
      <w:tr w:rsidR="00BE79B2" w14:paraId="6E5DA990"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5EE0BA73"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1 Grade 3 </w:t>
            </w:r>
          </w:p>
        </w:tc>
      </w:tr>
      <w:tr w:rsidR="00BE79B2" w14:paraId="0DEF16F6" w14:textId="77777777">
        <w:trPr>
          <w:trHeight w:val="80"/>
        </w:trPr>
        <w:tc>
          <w:tcPr>
            <w:tcW w:w="720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A3EE6B6"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A258F15"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BE79B2" w14:paraId="20DC730E" w14:textId="77777777">
        <w:trPr>
          <w:trHeight w:val="80"/>
        </w:trPr>
        <w:tc>
          <w:tcPr>
            <w:tcW w:w="720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850986F"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36F4B596"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64E71E78"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Fluency</w:t>
            </w:r>
          </w:p>
          <w:p w14:paraId="1188DFC7"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Sprints </w:t>
            </w:r>
          </w:p>
          <w:p w14:paraId="4AFD8446"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7AC846FF"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70588F1B"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1077035C"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40C8A056"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BBBDAC2" w14:textId="77777777" w:rsidR="00BE79B2"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20C42450" w14:textId="77777777" w:rsidR="00BE79B2" w:rsidRDefault="00BE79B2">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1FB1D0D4" w14:textId="77777777" w:rsidR="00BE79B2" w:rsidRDefault="00BE79B2">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p w14:paraId="03A51E99"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7093954B"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68D3438C"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0BD341E1"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42931D6B"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BE79B2" w14:paraId="00290610"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4436AA1D"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BE79B2" w14:paraId="2F7C74A1" w14:textId="77777777">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40DA3A07"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Determine groups to be odd or even, use addition to find the total number of objects in rectangular arrays with up to 5 rows and 5 columns, count within 1000, measure lengths of objects by selecting and using appropriate tools, partition a rectangle into rows and columns of same size squares and count to find the total number</w:t>
            </w:r>
          </w:p>
          <w:p w14:paraId="0EF0EA73"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4B5EFFB7"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within 1000, fluently multiply and divide within 100</w:t>
            </w:r>
          </w:p>
          <w:p w14:paraId="1684E354"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0311CAD0"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Relate multiplication to an array model</w:t>
            </w:r>
          </w:p>
          <w:p w14:paraId="5C9E3101"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Understand ‘equal groups of” as multiplication</w:t>
            </w:r>
          </w:p>
          <w:p w14:paraId="3BCAC9FC"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Interpret the meaning of factors</w:t>
            </w:r>
          </w:p>
          <w:p w14:paraId="6DB39220"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Demonstrate the commutativity of multiplication</w:t>
            </w:r>
          </w:p>
          <w:p w14:paraId="1CF9BDB4"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Model division as the unknown factor in multiplication</w:t>
            </w:r>
          </w:p>
          <w:p w14:paraId="33EF6168"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Apply the distributive property to decompose units</w:t>
            </w:r>
          </w:p>
          <w:p w14:paraId="0178A369"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two-step word problems involving multiplication and division, and assess the reasonableness of an answer</w:t>
            </w:r>
          </w:p>
          <w:p w14:paraId="0C219158"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Understand area as an attribute of plane figures</w:t>
            </w:r>
          </w:p>
          <w:p w14:paraId="7ED19829"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Decompose and recompose shapes to compare areas</w:t>
            </w:r>
          </w:p>
          <w:p w14:paraId="49C75544"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Relate side lengths with the number of tiles on a side</w:t>
            </w:r>
          </w:p>
          <w:p w14:paraId="7F1EF761"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Interpret area models to form rectangular arrays</w:t>
            </w:r>
          </w:p>
          <w:p w14:paraId="620530BC"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Analyze different rectangles and reason about their area</w:t>
            </w:r>
          </w:p>
          <w:p w14:paraId="7C2B76BB"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word problems involving area</w:t>
            </w:r>
          </w:p>
          <w:p w14:paraId="2A76ED5B" w14:textId="77777777" w:rsidR="00BE79B2"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Determine area of rooms given a floor plan</w:t>
            </w:r>
          </w:p>
        </w:tc>
      </w:tr>
      <w:tr w:rsidR="00BE79B2" w14:paraId="34EEBF11" w14:textId="77777777">
        <w:tc>
          <w:tcPr>
            <w:tcW w:w="7052" w:type="dxa"/>
            <w:tcBorders>
              <w:top w:val="single" w:sz="18" w:space="0" w:color="000000"/>
              <w:left w:val="single" w:sz="18" w:space="0" w:color="000000"/>
              <w:bottom w:val="single" w:sz="18" w:space="0" w:color="000000"/>
              <w:right w:val="single" w:sz="18" w:space="0" w:color="000000"/>
            </w:tcBorders>
            <w:shd w:val="clear" w:color="auto" w:fill="C6D9F1"/>
          </w:tcPr>
          <w:p w14:paraId="549323A5"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BCB6502"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BE79B2" w14:paraId="7975DF1C" w14:textId="77777777">
        <w:trPr>
          <w:trHeight w:val="500"/>
        </w:trPr>
        <w:tc>
          <w:tcPr>
            <w:tcW w:w="7052" w:type="dxa"/>
            <w:tcBorders>
              <w:top w:val="single" w:sz="18" w:space="0" w:color="000000"/>
              <w:left w:val="single" w:sz="18" w:space="0" w:color="000000"/>
              <w:bottom w:val="single" w:sz="18" w:space="0" w:color="000000"/>
              <w:right w:val="single" w:sz="18" w:space="0" w:color="000000"/>
            </w:tcBorders>
            <w:shd w:val="clear" w:color="auto" w:fill="FFFFFF"/>
          </w:tcPr>
          <w:p w14:paraId="4624B1A3"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1 and 4 (see pacing guide)</w:t>
            </w:r>
          </w:p>
          <w:p w14:paraId="08BF987A"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39494721"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4B3A896A" w14:textId="77777777" w:rsidR="00BE79B2" w:rsidRDefault="00000000">
            <w:pPr>
              <w:numPr>
                <w:ilvl w:val="0"/>
                <w:numId w:val="41"/>
              </w:numPr>
              <w:pBdr>
                <w:top w:val="nil"/>
                <w:left w:val="nil"/>
                <w:bottom w:val="nil"/>
                <w:right w:val="nil"/>
                <w:between w:val="nil"/>
              </w:pBdr>
              <w:spacing w:after="0"/>
              <w:rPr>
                <w:color w:val="000000"/>
                <w:sz w:val="20"/>
                <w:szCs w:val="20"/>
              </w:rPr>
            </w:pPr>
            <w:hyperlink r:id="rId32">
              <w:r>
                <w:rPr>
                  <w:rFonts w:ascii="Times New Roman" w:eastAsia="Times New Roman" w:hAnsi="Times New Roman" w:cs="Times New Roman"/>
                  <w:color w:val="0000FF"/>
                  <w:sz w:val="20"/>
                  <w:szCs w:val="20"/>
                  <w:u w:val="single"/>
                </w:rPr>
                <w:t>www.njcore.org</w:t>
              </w:r>
            </w:hyperlink>
          </w:p>
          <w:p w14:paraId="1FB68BD7"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391F72E6"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33">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0687B973"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FE226BA"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41F47F04"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The Doorbell Rang, Pat Hutchins</w:t>
            </w:r>
          </w:p>
          <w:p w14:paraId="5BB9A74D"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Attack!, Joan Horton</w:t>
            </w:r>
          </w:p>
          <w:p w14:paraId="7C540F8F"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3FE5D1F1" w14:textId="77777777" w:rsidR="00BE79B2" w:rsidRDefault="00000000">
            <w:pPr>
              <w:numPr>
                <w:ilvl w:val="0"/>
                <w:numId w:val="29"/>
              </w:numPr>
              <w:pBdr>
                <w:top w:val="nil"/>
                <w:left w:val="nil"/>
                <w:bottom w:val="nil"/>
                <w:right w:val="nil"/>
                <w:between w:val="nil"/>
              </w:pBdr>
              <w:spacing w:after="0"/>
              <w:rPr>
                <w:color w:val="000000"/>
                <w:sz w:val="20"/>
                <w:szCs w:val="20"/>
              </w:rPr>
            </w:pPr>
            <w:hyperlink r:id="rId34">
              <w:r>
                <w:rPr>
                  <w:rFonts w:ascii="Times New Roman" w:eastAsia="Times New Roman" w:hAnsi="Times New Roman" w:cs="Times New Roman"/>
                  <w:color w:val="0000FF"/>
                  <w:sz w:val="20"/>
                  <w:szCs w:val="20"/>
                  <w:u w:val="single"/>
                </w:rPr>
                <w:t>www.arcademics.com</w:t>
              </w:r>
            </w:hyperlink>
          </w:p>
          <w:p w14:paraId="6EB3E117" w14:textId="77777777" w:rsidR="00BE79B2" w:rsidRDefault="00000000">
            <w:pPr>
              <w:numPr>
                <w:ilvl w:val="0"/>
                <w:numId w:val="29"/>
              </w:numPr>
              <w:pBdr>
                <w:top w:val="nil"/>
                <w:left w:val="nil"/>
                <w:bottom w:val="nil"/>
                <w:right w:val="nil"/>
                <w:between w:val="nil"/>
              </w:pBdr>
              <w:spacing w:after="0"/>
              <w:rPr>
                <w:color w:val="000000"/>
                <w:sz w:val="20"/>
                <w:szCs w:val="20"/>
              </w:rPr>
            </w:pPr>
            <w:hyperlink r:id="rId35">
              <w:r>
                <w:rPr>
                  <w:rFonts w:ascii="Times New Roman" w:eastAsia="Times New Roman" w:hAnsi="Times New Roman" w:cs="Times New Roman"/>
                  <w:color w:val="0000FF"/>
                  <w:sz w:val="20"/>
                  <w:szCs w:val="20"/>
                  <w:u w:val="single"/>
                </w:rPr>
                <w:t>www.abcya.com</w:t>
              </w:r>
            </w:hyperlink>
          </w:p>
          <w:p w14:paraId="05CF27B2" w14:textId="77777777" w:rsidR="00BE79B2" w:rsidRDefault="00000000">
            <w:pPr>
              <w:numPr>
                <w:ilvl w:val="0"/>
                <w:numId w:val="29"/>
              </w:numPr>
              <w:pBdr>
                <w:top w:val="nil"/>
                <w:left w:val="nil"/>
                <w:bottom w:val="nil"/>
                <w:right w:val="nil"/>
                <w:between w:val="nil"/>
              </w:pBdr>
              <w:spacing w:after="0"/>
              <w:rPr>
                <w:color w:val="000000"/>
                <w:sz w:val="20"/>
                <w:szCs w:val="20"/>
              </w:rPr>
            </w:pPr>
            <w:hyperlink r:id="rId36">
              <w:r>
                <w:rPr>
                  <w:rFonts w:ascii="Times New Roman" w:eastAsia="Times New Roman" w:hAnsi="Times New Roman" w:cs="Times New Roman"/>
                  <w:color w:val="0000FF"/>
                  <w:sz w:val="20"/>
                  <w:szCs w:val="20"/>
                  <w:u w:val="single"/>
                </w:rPr>
                <w:t>www.mathplayground.com</w:t>
              </w:r>
            </w:hyperlink>
          </w:p>
          <w:p w14:paraId="77328059" w14:textId="77777777" w:rsidR="00BE79B2" w:rsidRDefault="00000000">
            <w:pPr>
              <w:numPr>
                <w:ilvl w:val="0"/>
                <w:numId w:val="29"/>
              </w:numPr>
              <w:pBdr>
                <w:top w:val="nil"/>
                <w:left w:val="nil"/>
                <w:bottom w:val="nil"/>
                <w:right w:val="nil"/>
                <w:between w:val="nil"/>
              </w:pBdr>
              <w:spacing w:after="0"/>
              <w:rPr>
                <w:color w:val="0000FF"/>
                <w:u w:val="single"/>
              </w:rPr>
            </w:pPr>
            <w:hyperlink r:id="rId37">
              <w:r>
                <w:rPr>
                  <w:rFonts w:ascii="Times New Roman" w:eastAsia="Times New Roman" w:hAnsi="Times New Roman" w:cs="Times New Roman"/>
                  <w:color w:val="0000FF"/>
                  <w:sz w:val="20"/>
                  <w:szCs w:val="20"/>
                  <w:u w:val="single"/>
                </w:rPr>
                <w:t>www.khanacademy.org</w:t>
              </w:r>
            </w:hyperlink>
          </w:p>
          <w:p w14:paraId="6772C85F" w14:textId="77777777" w:rsidR="00BE79B2" w:rsidRDefault="00000000">
            <w:pPr>
              <w:numPr>
                <w:ilvl w:val="0"/>
                <w:numId w:val="29"/>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t xml:space="preserve">Interactive Rekenreks - </w:t>
            </w:r>
            <w:hyperlink r:id="rId38">
              <w:r>
                <w:rPr>
                  <w:rFonts w:ascii="Times New Roman" w:eastAsia="Times New Roman" w:hAnsi="Times New Roman" w:cs="Times New Roman"/>
                  <w:color w:val="0000FF"/>
                  <w:sz w:val="20"/>
                  <w:szCs w:val="20"/>
                  <w:u w:val="single"/>
                </w:rPr>
                <w:t>http://exchange.smarttech.com/details.html?id=643c5e90-cac1-4fa8-b0c1-5e1bc7e7ee85</w:t>
              </w:r>
            </w:hyperlink>
          </w:p>
          <w:p w14:paraId="397DD009" w14:textId="77777777" w:rsidR="00BE79B2" w:rsidRDefault="00000000">
            <w:pPr>
              <w:numPr>
                <w:ilvl w:val="0"/>
                <w:numId w:val="29"/>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Math Fact Practice</w:t>
            </w:r>
          </w:p>
          <w:p w14:paraId="2AA2B5D9" w14:textId="77777777" w:rsidR="00BE79B2" w:rsidRDefault="00000000">
            <w:pPr>
              <w:pBdr>
                <w:top w:val="nil"/>
                <w:left w:val="nil"/>
                <w:bottom w:val="nil"/>
                <w:right w:val="nil"/>
                <w:between w:val="nil"/>
              </w:pBdr>
              <w:spacing w:after="0" w:line="240" w:lineRule="auto"/>
              <w:ind w:left="1520"/>
              <w:rPr>
                <w:color w:val="0000FF"/>
                <w:sz w:val="20"/>
                <w:szCs w:val="20"/>
                <w:u w:val="single"/>
              </w:rPr>
            </w:pPr>
            <w:hyperlink r:id="rId39">
              <w:r>
                <w:rPr>
                  <w:color w:val="0000FF"/>
                  <w:sz w:val="20"/>
                  <w:szCs w:val="20"/>
                  <w:u w:val="single"/>
                </w:rPr>
                <w:t>https://www.varsitytutors.com/aplusmath/flashcards/multiplication</w:t>
              </w:r>
            </w:hyperlink>
          </w:p>
          <w:p w14:paraId="3F2711BC" w14:textId="77777777" w:rsidR="00BE79B2" w:rsidRDefault="00BE79B2">
            <w:pPr>
              <w:pBdr>
                <w:top w:val="nil"/>
                <w:left w:val="nil"/>
                <w:bottom w:val="nil"/>
                <w:right w:val="nil"/>
                <w:between w:val="nil"/>
              </w:pBdr>
              <w:spacing w:after="0" w:line="240" w:lineRule="auto"/>
              <w:ind w:left="1520"/>
              <w:rPr>
                <w:color w:val="0000FF"/>
                <w:u w:val="single"/>
              </w:rPr>
            </w:pPr>
          </w:p>
          <w:p w14:paraId="58E03336"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40">
              <w:r>
                <w:rPr>
                  <w:rFonts w:ascii="Times New Roman" w:eastAsia="Times New Roman" w:hAnsi="Times New Roman" w:cs="Times New Roman"/>
                  <w:color w:val="0000FF"/>
                  <w:sz w:val="20"/>
                  <w:szCs w:val="20"/>
                  <w:u w:val="single"/>
                </w:rPr>
                <w:t>3.OA.A.2 Fish Tanks</w:t>
              </w:r>
            </w:hyperlink>
          </w:p>
          <w:p w14:paraId="2C197742"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41">
              <w:r>
                <w:rPr>
                  <w:rFonts w:ascii="Times New Roman" w:eastAsia="Times New Roman" w:hAnsi="Times New Roman" w:cs="Times New Roman"/>
                  <w:color w:val="0000FF"/>
                  <w:sz w:val="20"/>
                  <w:szCs w:val="20"/>
                  <w:u w:val="single"/>
                </w:rPr>
                <w:t>3.OA.A.3 Analyzing Word Problems Involving Multiplication</w:t>
              </w:r>
            </w:hyperlink>
          </w:p>
          <w:p w14:paraId="6800F43E"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42">
              <w:r>
                <w:rPr>
                  <w:rFonts w:ascii="Times New Roman" w:eastAsia="Times New Roman" w:hAnsi="Times New Roman" w:cs="Times New Roman"/>
                  <w:color w:val="0000FF"/>
                  <w:sz w:val="20"/>
                  <w:szCs w:val="20"/>
                  <w:u w:val="single"/>
                </w:rPr>
                <w:t>3.OA.A.4 Finding the unknown in a division equation</w:t>
              </w:r>
            </w:hyperlink>
          </w:p>
          <w:p w14:paraId="07A6E37E"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43">
              <w:r>
                <w:rPr>
                  <w:rFonts w:ascii="Times New Roman" w:eastAsia="Times New Roman" w:hAnsi="Times New Roman" w:cs="Times New Roman"/>
                  <w:color w:val="0000FF"/>
                  <w:sz w:val="20"/>
                  <w:szCs w:val="20"/>
                  <w:u w:val="single"/>
                </w:rPr>
                <w:t>3.MD.C.6 Finding the Area of Polygons</w:t>
              </w:r>
            </w:hyperlink>
          </w:p>
          <w:p w14:paraId="2871FAA5"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44">
              <w:r>
                <w:rPr>
                  <w:rFonts w:ascii="Times New Roman" w:eastAsia="Times New Roman" w:hAnsi="Times New Roman" w:cs="Times New Roman"/>
                  <w:color w:val="0000FF"/>
                  <w:sz w:val="20"/>
                  <w:szCs w:val="20"/>
                  <w:u w:val="single"/>
                </w:rPr>
                <w:t>3.MD.C.7a India's Bathroom Tiles</w:t>
              </w:r>
            </w:hyperlink>
          </w:p>
          <w:p w14:paraId="37A94350"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45">
              <w:r>
                <w:rPr>
                  <w:rFonts w:ascii="Times New Roman" w:eastAsia="Times New Roman" w:hAnsi="Times New Roman" w:cs="Times New Roman"/>
                  <w:color w:val="0000FF"/>
                  <w:sz w:val="20"/>
                  <w:szCs w:val="20"/>
                  <w:u w:val="single"/>
                </w:rPr>
                <w:t>3.NBT.A.1 Rounding to 50 or 500</w:t>
              </w:r>
            </w:hyperlink>
          </w:p>
          <w:p w14:paraId="738836D1"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46">
              <w:r>
                <w:rPr>
                  <w:rFonts w:ascii="Times New Roman" w:eastAsia="Times New Roman" w:hAnsi="Times New Roman" w:cs="Times New Roman"/>
                  <w:color w:val="0000FF"/>
                  <w:sz w:val="20"/>
                  <w:szCs w:val="20"/>
                  <w:u w:val="single"/>
                </w:rPr>
                <w:t>3.NBT.A.1 Rounding to the Nearest Ten and Hundred</w:t>
              </w:r>
            </w:hyperlink>
          </w:p>
          <w:p w14:paraId="4BABD933" w14:textId="77777777" w:rsidR="00BE79B2"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hyperlink r:id="rId47">
              <w:r>
                <w:rPr>
                  <w:rFonts w:ascii="Times New Roman" w:eastAsia="Times New Roman" w:hAnsi="Times New Roman" w:cs="Times New Roman"/>
                  <w:color w:val="0000FF"/>
                  <w:sz w:val="20"/>
                  <w:szCs w:val="20"/>
                  <w:u w:val="single"/>
                </w:rPr>
                <w:t>3.NBT.A.3 How Many Colored Pencils?</w:t>
              </w:r>
            </w:hyperlink>
          </w:p>
          <w:p w14:paraId="1AB85B50"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2D93C11D"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18644017"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w:t>
            </w:r>
          </w:p>
          <w:p w14:paraId="58FB81EE"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Rekenrek</w:t>
            </w:r>
          </w:p>
          <w:p w14:paraId="43B45D8E"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Grid paper</w:t>
            </w:r>
          </w:p>
        </w:tc>
      </w:tr>
      <w:tr w:rsidR="00BE79B2" w14:paraId="3E46A00B"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39FD1CCC"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Academic Vocabulary</w:t>
            </w:r>
          </w:p>
        </w:tc>
      </w:tr>
      <w:tr w:rsidR="00BE79B2" w14:paraId="7C71EDDB"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367688FC"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array, commutative property, distribute, divide, expression, factors, parenthesis, product, quotient, rotate, row, column, unit, unknown, area, area model, tile, square unit, unit square, length</w:t>
            </w:r>
          </w:p>
        </w:tc>
      </w:tr>
      <w:tr w:rsidR="00BE79B2" w14:paraId="619B4EDD" w14:textId="77777777">
        <w:tc>
          <w:tcPr>
            <w:tcW w:w="7052" w:type="dxa"/>
            <w:tcBorders>
              <w:top w:val="single" w:sz="18" w:space="0" w:color="000000"/>
              <w:left w:val="single" w:sz="18" w:space="0" w:color="000000"/>
              <w:bottom w:val="single" w:sz="18" w:space="0" w:color="000000"/>
              <w:right w:val="single" w:sz="18" w:space="0" w:color="000000"/>
            </w:tcBorders>
            <w:shd w:val="clear" w:color="auto" w:fill="C6D9F1"/>
          </w:tcPr>
          <w:p w14:paraId="39BEE13F" w14:textId="77777777" w:rsidR="00BE79B2"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AD3FCEF" w14:textId="77777777" w:rsidR="00BE79B2"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BE79B2" w14:paraId="1EBE457F" w14:textId="77777777">
        <w:tc>
          <w:tcPr>
            <w:tcW w:w="7052" w:type="dxa"/>
            <w:tcBorders>
              <w:top w:val="single" w:sz="18" w:space="0" w:color="000000"/>
              <w:left w:val="single" w:sz="18" w:space="0" w:color="000000"/>
              <w:bottom w:val="single" w:sz="18" w:space="0" w:color="000000"/>
              <w:right w:val="single" w:sz="18" w:space="0" w:color="000000"/>
            </w:tcBorders>
            <w:shd w:val="clear" w:color="auto" w:fill="auto"/>
          </w:tcPr>
          <w:p w14:paraId="1E2D5FCF"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See Multiple Means of Engagement in Module 1 and 4</w:t>
            </w:r>
          </w:p>
          <w:p w14:paraId="4DC154C7"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Presenting ideas through both auditory and visual means</w:t>
            </w:r>
          </w:p>
          <w:p w14:paraId="0CDE223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Break assignments into smaller tasks</w:t>
            </w:r>
          </w:p>
          <w:p w14:paraId="40D2B21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Develop routines</w:t>
            </w:r>
          </w:p>
          <w:p w14:paraId="6E0681E7"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Set clear, specific goals</w:t>
            </w:r>
          </w:p>
          <w:p w14:paraId="0AB2768E"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Repetition, simpler explanations, modeling</w:t>
            </w:r>
          </w:p>
          <w:p w14:paraId="7B7ACDF8"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concrete examples for HW</w:t>
            </w:r>
          </w:p>
          <w:p w14:paraId="313C9FA0"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Oral administration of assessments</w:t>
            </w:r>
          </w:p>
          <w:p w14:paraId="7DC492C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Frequent checking for understanding</w:t>
            </w:r>
          </w:p>
          <w:p w14:paraId="793F5AA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Anchor charts / visual aides</w:t>
            </w:r>
          </w:p>
          <w:p w14:paraId="0E85461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Utilize hands on activities to reinforce learning</w:t>
            </w:r>
          </w:p>
          <w:p w14:paraId="29DE5AE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Utilize cooperative learning when appropriate</w:t>
            </w:r>
          </w:p>
          <w:p w14:paraId="52518656"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Preferential seating</w:t>
            </w:r>
          </w:p>
          <w:p w14:paraId="1C9B8336"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breaks, as necessary</w:t>
            </w:r>
          </w:p>
          <w:p w14:paraId="15056CA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extra time when necessary</w:t>
            </w:r>
          </w:p>
          <w:p w14:paraId="0C26522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sentence frames to create complete answers</w:t>
            </w:r>
          </w:p>
          <w:p w14:paraId="352A9C4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Allow ELL’s to write large numerical responses on white boards, this will provide extra practice saying and writing the numbers</w:t>
            </w:r>
          </w:p>
          <w:p w14:paraId="3EBB12A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Differentiate sprints to address specific student needs</w:t>
            </w:r>
          </w:p>
          <w:p w14:paraId="29C7AB5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lastRenderedPageBreak/>
              <w:t>Demonstrate the “fair share” strategy of distributing one at a time until there are none left to assist strugglers with early division</w:t>
            </w:r>
          </w:p>
          <w:p w14:paraId="6C043F07"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Use the word distribute in class, “Please distribute 2 pieces of paper to each student in the class”</w:t>
            </w:r>
          </w:p>
          <w:p w14:paraId="79F2F25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Students ready for a challenge can be encouraged to find other square units in the room that can be used to make rectangles, create posters of work to share with class</w:t>
            </w:r>
          </w:p>
          <w:p w14:paraId="7848DFAE"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manipulatives as an alternative to drawing shapes</w:t>
            </w:r>
          </w:p>
          <w:p w14:paraId="1EBA06D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Offer precut cm grids</w:t>
            </w:r>
          </w:p>
          <w:p w14:paraId="61A4CD27"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sentence frames to write equations to find area</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auto"/>
          </w:tcPr>
          <w:p w14:paraId="0A5F3EB7"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lastRenderedPageBreak/>
              <w:t>White board hold-ups</w:t>
            </w:r>
          </w:p>
          <w:p w14:paraId="02F5BB6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Number cad hold-ups</w:t>
            </w:r>
          </w:p>
          <w:p w14:paraId="282294B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True / false hold-ups</w:t>
            </w:r>
          </w:p>
          <w:p w14:paraId="51AF07F8"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Quick draw / write</w:t>
            </w:r>
          </w:p>
          <w:p w14:paraId="42D1926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Think – pair – share</w:t>
            </w:r>
          </w:p>
          <w:p w14:paraId="7CE9728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Chalkboard splash</w:t>
            </w:r>
          </w:p>
          <w:p w14:paraId="22DC4080"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Thumbs up / thumbs down</w:t>
            </w:r>
          </w:p>
          <w:p w14:paraId="76A327A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1 or 2 sentence wrap-ups</w:t>
            </w:r>
          </w:p>
          <w:p w14:paraId="6C35BBA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Movement – Counting by 2’s, 5’s, and 10’s while performing jumping jacks</w:t>
            </w:r>
          </w:p>
          <w:p w14:paraId="646D3C00"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Choral responses to questions to keep students on track</w:t>
            </w:r>
          </w:p>
          <w:p w14:paraId="4DA3C4B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Bundle straws to model tens and hundreds</w:t>
            </w:r>
          </w:p>
        </w:tc>
      </w:tr>
    </w:tbl>
    <w:p w14:paraId="047CE8A4" w14:textId="77777777" w:rsidR="00BE79B2" w:rsidRDefault="00BE79B2">
      <w:pPr>
        <w:spacing w:after="0" w:line="240" w:lineRule="auto"/>
        <w:rPr>
          <w:rFonts w:ascii="Times New Roman" w:eastAsia="Times New Roman" w:hAnsi="Times New Roman" w:cs="Times New Roman"/>
          <w:sz w:val="20"/>
          <w:szCs w:val="20"/>
        </w:rPr>
      </w:pPr>
    </w:p>
    <w:p w14:paraId="46F58457" w14:textId="77777777" w:rsidR="00BE79B2" w:rsidRDefault="00BE79B2">
      <w:pPr>
        <w:spacing w:after="0" w:line="240" w:lineRule="auto"/>
        <w:rPr>
          <w:rFonts w:ascii="Times New Roman" w:eastAsia="Times New Roman" w:hAnsi="Times New Roman" w:cs="Times New Roman"/>
          <w:sz w:val="20"/>
          <w:szCs w:val="20"/>
        </w:rPr>
      </w:pPr>
    </w:p>
    <w:tbl>
      <w:tblPr>
        <w:tblStyle w:val="a4"/>
        <w:tblW w:w="14760" w:type="dxa"/>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BE79B2" w14:paraId="3F5C0E80" w14:textId="77777777">
        <w:trPr>
          <w:tblHeader/>
        </w:trPr>
        <w:tc>
          <w:tcPr>
            <w:tcW w:w="14760" w:type="dxa"/>
            <w:gridSpan w:val="3"/>
            <w:shd w:val="clear" w:color="auto" w:fill="C6D9F1"/>
          </w:tcPr>
          <w:p w14:paraId="53E2D040" w14:textId="77777777" w:rsidR="00BE79B2"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1" w:name="30j0zll" w:colFirst="0" w:colLast="0"/>
            <w:bookmarkEnd w:id="1"/>
            <w:r>
              <w:rPr>
                <w:rFonts w:ascii="Times New Roman" w:eastAsia="Times New Roman" w:hAnsi="Times New Roman" w:cs="Times New Roman"/>
                <w:b/>
                <w:color w:val="000000"/>
                <w:sz w:val="20"/>
                <w:szCs w:val="20"/>
              </w:rPr>
              <w:t>Unit 2 Grade 3</w:t>
            </w:r>
          </w:p>
        </w:tc>
      </w:tr>
      <w:tr w:rsidR="00BE79B2" w14:paraId="57B80A86" w14:textId="77777777">
        <w:trPr>
          <w:tblHeader/>
        </w:trPr>
        <w:tc>
          <w:tcPr>
            <w:tcW w:w="3616" w:type="dxa"/>
            <w:shd w:val="clear" w:color="auto" w:fill="DDD9C3"/>
          </w:tcPr>
          <w:p w14:paraId="49A529E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616" w:type="dxa"/>
            <w:shd w:val="clear" w:color="auto" w:fill="DDD9C3"/>
          </w:tcPr>
          <w:p w14:paraId="60446D5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for Mathematical Practice</w:t>
            </w:r>
          </w:p>
        </w:tc>
        <w:tc>
          <w:tcPr>
            <w:tcW w:w="7528" w:type="dxa"/>
            <w:shd w:val="clear" w:color="auto" w:fill="DDD9C3"/>
          </w:tcPr>
          <w:p w14:paraId="3C244D5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BE79B2" w14:paraId="382D1F86" w14:textId="77777777">
        <w:trPr>
          <w:trHeight w:val="2150"/>
        </w:trPr>
        <w:tc>
          <w:tcPr>
            <w:tcW w:w="3616" w:type="dxa"/>
            <w:tcBorders>
              <w:bottom w:val="single" w:sz="4" w:space="0" w:color="000000"/>
            </w:tcBorders>
            <w:shd w:val="clear" w:color="auto" w:fill="FFFFFF"/>
          </w:tcPr>
          <w:p w14:paraId="4A78A38D"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3.OA.A.3.</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Use multiplication and division within 100 to solve word problems in situations involving equal groups, arrays, and measurement quantities, e.g., by using drawings and equations with a symbol for the unknown number to represent the problem.  *(benchmarked)</w:t>
            </w:r>
          </w:p>
          <w:p w14:paraId="11272F2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ab/>
            </w:r>
          </w:p>
        </w:tc>
        <w:tc>
          <w:tcPr>
            <w:tcW w:w="3616" w:type="dxa"/>
            <w:tcBorders>
              <w:bottom w:val="single" w:sz="4" w:space="0" w:color="000000"/>
            </w:tcBorders>
            <w:shd w:val="clear" w:color="auto" w:fill="FFFFFF"/>
          </w:tcPr>
          <w:p w14:paraId="2748468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1AC689B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4D9D7E01"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528" w:type="dxa"/>
            <w:shd w:val="clear" w:color="auto" w:fill="auto"/>
          </w:tcPr>
          <w:p w14:paraId="2DF7CE5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92D050"/>
                <w:sz w:val="20"/>
                <w:szCs w:val="20"/>
              </w:rPr>
            </w:pPr>
            <w:r>
              <w:rPr>
                <w:rFonts w:ascii="Times New Roman" w:eastAsia="Times New Roman" w:hAnsi="Times New Roman" w:cs="Times New Roman"/>
                <w:color w:val="000000"/>
                <w:sz w:val="20"/>
                <w:szCs w:val="20"/>
              </w:rPr>
              <w:t>Concept(s):  No new concept(s) introduced</w:t>
            </w:r>
          </w:p>
          <w:p w14:paraId="16B4DC7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37AA5C9" w14:textId="77777777" w:rsidR="00BE79B2" w:rsidRDefault="00000000">
            <w:pPr>
              <w:numPr>
                <w:ilvl w:val="0"/>
                <w:numId w:val="4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multiply to solve word problems involving arrays and measurement quantities (area).</w:t>
            </w:r>
          </w:p>
          <w:p w14:paraId="0336E0B9" w14:textId="77777777" w:rsidR="00BE79B2" w:rsidRDefault="00000000">
            <w:pPr>
              <w:numPr>
                <w:ilvl w:val="0"/>
                <w:numId w:val="4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divide to solve word problems involving arrays and measurement quantities (area).</w:t>
            </w:r>
          </w:p>
          <w:p w14:paraId="6B57BE5F" w14:textId="77777777" w:rsidR="00BE79B2" w:rsidRDefault="00000000">
            <w:pPr>
              <w:numPr>
                <w:ilvl w:val="0"/>
                <w:numId w:val="4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represent a word problem with a drawing or array.</w:t>
            </w:r>
          </w:p>
          <w:p w14:paraId="202F1FF4" w14:textId="77777777" w:rsidR="00BE79B2" w:rsidRDefault="00000000">
            <w:pPr>
              <w:numPr>
                <w:ilvl w:val="0"/>
                <w:numId w:val="4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represent a word problem with an equation.</w:t>
            </w:r>
          </w:p>
          <w:p w14:paraId="4AE98B2A"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7C8C9495"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1: Use multiplication and division within 100 to solve word problems involving measurement quantities (area) using drawings. </w:t>
            </w:r>
          </w:p>
        </w:tc>
      </w:tr>
      <w:tr w:rsidR="00BE79B2" w14:paraId="4FD884DF" w14:textId="77777777">
        <w:trPr>
          <w:trHeight w:val="449"/>
        </w:trPr>
        <w:tc>
          <w:tcPr>
            <w:tcW w:w="3616" w:type="dxa"/>
            <w:tcBorders>
              <w:bottom w:val="single" w:sz="4" w:space="0" w:color="000000"/>
            </w:tcBorders>
            <w:shd w:val="clear" w:color="auto" w:fill="auto"/>
          </w:tcPr>
          <w:p w14:paraId="361F3A36"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3.OA.B.5. Apply properties of operations as strategies to multiply and divide. </w:t>
            </w:r>
          </w:p>
          <w:p w14:paraId="6708FDFC" w14:textId="77777777" w:rsidR="00BE79B2" w:rsidRDefault="00000000">
            <w:pPr>
              <w:pBdr>
                <w:top w:val="nil"/>
                <w:left w:val="nil"/>
                <w:bottom w:val="nil"/>
                <w:right w:val="nil"/>
                <w:between w:val="nil"/>
              </w:pBdr>
              <w:ind w:left="319"/>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Examples: If 6 × 4 = 24 is known, then 4 × 6 = 24 is also known. (Commutative property of multiplication.) 3 × 5 × 2 can be found by 3 × 5 = 15, then 15 × 2 = </w:t>
            </w:r>
            <w:r>
              <w:rPr>
                <w:rFonts w:ascii="Times New Roman" w:eastAsia="Times New Roman" w:hAnsi="Times New Roman" w:cs="Times New Roman"/>
                <w:i/>
                <w:color w:val="000000"/>
                <w:sz w:val="20"/>
                <w:szCs w:val="20"/>
              </w:rPr>
              <w:lastRenderedPageBreak/>
              <w:t>30, or by 5× 2 = 10, then 3 × 10 = 30. (Associative property of multiplication.) Knowing that 8 × 5 = 40 and 8 × 2 =16, one can find 8 × 7 as 8 × (5 + 2) = (8 × 5) + (8 × 2) = 40 + 16 = 56. (Distributive property.)</w:t>
            </w:r>
          </w:p>
          <w:p w14:paraId="5F049A9D" w14:textId="77777777" w:rsidR="00BE79B2"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 xml:space="preserve">*[Students need not use the formal terms for these properties.] </w:t>
            </w:r>
          </w:p>
          <w:p w14:paraId="4EAC72B8" w14:textId="77777777" w:rsidR="00BE79B2"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*[Limit to single digit factors and multipliers. 7 x 4 x 5 would exceed grade 3 expectations because it would result in a two-digit multiplier (28 x 5)]</w:t>
            </w:r>
          </w:p>
          <w:p w14:paraId="48B9D615" w14:textId="77777777" w:rsidR="00BE79B2" w:rsidRDefault="00BE79B2">
            <w:pPr>
              <w:pBdr>
                <w:top w:val="nil"/>
                <w:left w:val="nil"/>
                <w:bottom w:val="nil"/>
                <w:right w:val="nil"/>
                <w:between w:val="nil"/>
              </w:pBdr>
              <w:ind w:left="319"/>
              <w:rPr>
                <w:rFonts w:ascii="Times New Roman" w:eastAsia="Times New Roman" w:hAnsi="Times New Roman" w:cs="Times New Roman"/>
                <w:color w:val="0000FF"/>
                <w:sz w:val="20"/>
                <w:szCs w:val="20"/>
              </w:rPr>
            </w:pPr>
          </w:p>
          <w:p w14:paraId="1C56CA48"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3.MD.C.7.  Relate area to the operations of multiplication and addition.</w:t>
            </w:r>
          </w:p>
          <w:p w14:paraId="489B0027" w14:textId="77777777" w:rsidR="00BE79B2" w:rsidRDefault="00000000">
            <w:pPr>
              <w:pBdr>
                <w:top w:val="nil"/>
                <w:left w:val="nil"/>
                <w:bottom w:val="nil"/>
                <w:right w:val="nil"/>
                <w:between w:val="nil"/>
              </w:pBdr>
              <w:spacing w:after="200" w:line="276" w:lineRule="auto"/>
              <w:ind w:left="81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3.MD.C.7c. Use tiling to show in a concrete case that the area of a rectangle with whole-number side lengths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 xml:space="preserve">and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 xml:space="preserve">c </w:t>
            </w:r>
            <w:r>
              <w:rPr>
                <w:rFonts w:ascii="Times New Roman" w:eastAsia="Times New Roman" w:hAnsi="Times New Roman" w:cs="Times New Roman"/>
                <w:color w:val="000000"/>
                <w:sz w:val="20"/>
                <w:szCs w:val="20"/>
              </w:rPr>
              <w:t xml:space="preserve">is the sum of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and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c</w:t>
            </w:r>
            <w:r>
              <w:rPr>
                <w:rFonts w:ascii="Times New Roman" w:eastAsia="Times New Roman" w:hAnsi="Times New Roman" w:cs="Times New Roman"/>
                <w:color w:val="000000"/>
                <w:sz w:val="20"/>
                <w:szCs w:val="20"/>
              </w:rPr>
              <w:t>. Use area models to represent the distributive property in mathematical reasoning.</w:t>
            </w:r>
          </w:p>
        </w:tc>
        <w:tc>
          <w:tcPr>
            <w:tcW w:w="3616" w:type="dxa"/>
            <w:tcBorders>
              <w:bottom w:val="single" w:sz="4" w:space="0" w:color="000000"/>
            </w:tcBorders>
            <w:shd w:val="clear" w:color="auto" w:fill="auto"/>
          </w:tcPr>
          <w:p w14:paraId="7D61A36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MP.3 Construct viable arguments and critique the reasoning of others.</w:t>
            </w:r>
          </w:p>
          <w:p w14:paraId="25C6419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41D021D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68AF0DF8" w14:textId="77777777" w:rsidR="00BE79B2" w:rsidRDefault="00000000">
            <w:pPr>
              <w:pBdr>
                <w:top w:val="nil"/>
                <w:left w:val="nil"/>
                <w:bottom w:val="nil"/>
                <w:right w:val="nil"/>
                <w:between w:val="nil"/>
              </w:pBdr>
              <w:tabs>
                <w:tab w:val="left" w:pos="1350"/>
              </w:tabs>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MP.7 Look for and make use of structure.</w:t>
            </w:r>
            <w:r>
              <w:rPr>
                <w:rFonts w:ascii="Times New Roman" w:eastAsia="Times New Roman" w:hAnsi="Times New Roman" w:cs="Times New Roman"/>
                <w:color w:val="000000"/>
                <w:sz w:val="20"/>
                <w:szCs w:val="20"/>
              </w:rPr>
              <w:tab/>
            </w:r>
          </w:p>
          <w:p w14:paraId="1EB7CD45" w14:textId="77777777" w:rsidR="00BE79B2" w:rsidRDefault="00BE79B2">
            <w:pPr>
              <w:pBdr>
                <w:top w:val="nil"/>
                <w:left w:val="nil"/>
                <w:bottom w:val="nil"/>
                <w:right w:val="nil"/>
                <w:between w:val="nil"/>
              </w:pBdr>
              <w:tabs>
                <w:tab w:val="left" w:pos="1350"/>
              </w:tabs>
              <w:spacing w:after="200" w:line="276" w:lineRule="auto"/>
              <w:rPr>
                <w:rFonts w:ascii="Times New Roman" w:eastAsia="Times New Roman" w:hAnsi="Times New Roman" w:cs="Times New Roman"/>
                <w:color w:val="000000"/>
                <w:sz w:val="20"/>
                <w:szCs w:val="20"/>
              </w:rPr>
            </w:pPr>
          </w:p>
        </w:tc>
        <w:tc>
          <w:tcPr>
            <w:tcW w:w="7528" w:type="dxa"/>
            <w:shd w:val="clear" w:color="auto" w:fill="FFFFFF"/>
          </w:tcPr>
          <w:p w14:paraId="0C4A924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Concept(s): </w:t>
            </w:r>
          </w:p>
          <w:p w14:paraId="23DB83B1" w14:textId="77777777" w:rsidR="00BE79B2" w:rsidRDefault="00000000">
            <w:pPr>
              <w:numPr>
                <w:ilvl w:val="0"/>
                <w:numId w:val="46"/>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Properties are rules about relationships between numbers.</w:t>
            </w:r>
          </w:p>
          <w:p w14:paraId="3757F079" w14:textId="77777777" w:rsidR="00BE79B2" w:rsidRDefault="00000000">
            <w:pPr>
              <w:numPr>
                <w:ilvl w:val="0"/>
                <w:numId w:val="46"/>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Changing the order of factors does not change the result of multiplication.</w:t>
            </w:r>
          </w:p>
          <w:p w14:paraId="43B11D43" w14:textId="77777777" w:rsidR="00BE79B2" w:rsidRDefault="00000000">
            <w:pPr>
              <w:numPr>
                <w:ilvl w:val="0"/>
                <w:numId w:val="46"/>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Changing the order of numbers does change the result of division.</w:t>
            </w:r>
          </w:p>
          <w:p w14:paraId="7CBC5BDE" w14:textId="77777777" w:rsidR="00BE79B2" w:rsidRDefault="00000000">
            <w:pPr>
              <w:numPr>
                <w:ilvl w:val="0"/>
                <w:numId w:val="46"/>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000000"/>
                <w:sz w:val="20"/>
                <w:szCs w:val="20"/>
              </w:rPr>
              <w:t xml:space="preserve">Area of a rectangle with whole-number side lengths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 xml:space="preserve">and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 xml:space="preserve">c </w:t>
            </w:r>
            <w:r>
              <w:rPr>
                <w:rFonts w:ascii="Times New Roman" w:eastAsia="Times New Roman" w:hAnsi="Times New Roman" w:cs="Times New Roman"/>
                <w:color w:val="000000"/>
                <w:sz w:val="20"/>
                <w:szCs w:val="20"/>
              </w:rPr>
              <w:t xml:space="preserve">is the sum of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and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c.</w:t>
            </w:r>
            <w:r>
              <w:rPr>
                <w:rFonts w:ascii="Times New Roman" w:eastAsia="Times New Roman" w:hAnsi="Times New Roman" w:cs="Times New Roman"/>
                <w:color w:val="181818"/>
                <w:sz w:val="20"/>
                <w:szCs w:val="20"/>
              </w:rPr>
              <w:t xml:space="preserve"> </w:t>
            </w:r>
          </w:p>
          <w:p w14:paraId="611D4D41" w14:textId="77777777" w:rsidR="00BE79B2" w:rsidRDefault="00000000">
            <w:pPr>
              <w:numPr>
                <w:ilvl w:val="0"/>
                <w:numId w:val="46"/>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lastRenderedPageBreak/>
              <w:t>Area models can be used to represent the distributive property.</w:t>
            </w:r>
          </w:p>
          <w:p w14:paraId="3C29AF5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2637CE88" w14:textId="77777777" w:rsidR="00BE79B2" w:rsidRDefault="00000000">
            <w:pPr>
              <w:numPr>
                <w:ilvl w:val="0"/>
                <w:numId w:val="47"/>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 xml:space="preserve">multiply whole numbers using the commutative property as a strategy. </w:t>
            </w:r>
          </w:p>
          <w:p w14:paraId="45FB06E8" w14:textId="77777777" w:rsidR="00BE79B2" w:rsidRDefault="00000000">
            <w:pPr>
              <w:numPr>
                <w:ilvl w:val="0"/>
                <w:numId w:val="47"/>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 xml:space="preserve">multiply whole numbers using the associative property as a strategy. </w:t>
            </w:r>
          </w:p>
          <w:p w14:paraId="4A44C168" w14:textId="77777777" w:rsidR="00BE79B2" w:rsidRDefault="00000000">
            <w:pPr>
              <w:numPr>
                <w:ilvl w:val="0"/>
                <w:numId w:val="47"/>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 xml:space="preserve">use tiling to show that </w:t>
            </w:r>
            <w:r>
              <w:rPr>
                <w:rFonts w:ascii="Times New Roman" w:eastAsia="Times New Roman" w:hAnsi="Times New Roman" w:cs="Times New Roman"/>
                <w:color w:val="000000"/>
                <w:sz w:val="20"/>
                <w:szCs w:val="20"/>
              </w:rPr>
              <w:t xml:space="preserve">the area of a rectangle with whole-number side lengths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 xml:space="preserve">and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 xml:space="preserve">c </w:t>
            </w:r>
            <w:r>
              <w:rPr>
                <w:rFonts w:ascii="Times New Roman" w:eastAsia="Times New Roman" w:hAnsi="Times New Roman" w:cs="Times New Roman"/>
                <w:color w:val="000000"/>
                <w:sz w:val="20"/>
                <w:szCs w:val="20"/>
              </w:rPr>
              <w:t xml:space="preserve">is the sum of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and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c.</w:t>
            </w:r>
            <w:r>
              <w:rPr>
                <w:rFonts w:ascii="Times New Roman" w:eastAsia="Times New Roman" w:hAnsi="Times New Roman" w:cs="Times New Roman"/>
                <w:color w:val="181818"/>
                <w:sz w:val="20"/>
                <w:szCs w:val="20"/>
              </w:rPr>
              <w:t xml:space="preserve"> </w:t>
            </w:r>
          </w:p>
          <w:p w14:paraId="4ABC856D" w14:textId="77777777" w:rsidR="00BE79B2" w:rsidRDefault="00000000">
            <w:pPr>
              <w:numPr>
                <w:ilvl w:val="0"/>
                <w:numId w:val="47"/>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 xml:space="preserve">multiply whole numbers using the distributive property as a strategy. </w:t>
            </w:r>
          </w:p>
          <w:p w14:paraId="3D578DD9"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62E9A335"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2:  Multiply one-digit whole numbers by applying the properties of   </w:t>
            </w:r>
            <w:r>
              <w:rPr>
                <w:rFonts w:ascii="Times New Roman" w:eastAsia="Times New Roman" w:hAnsi="Times New Roman" w:cs="Times New Roman"/>
                <w:color w:val="000000"/>
                <w:sz w:val="20"/>
                <w:szCs w:val="20"/>
              </w:rPr>
              <w:br/>
              <w:t xml:space="preserve"> operations (commutative, associative, and distributive properties).</w:t>
            </w:r>
          </w:p>
          <w:p w14:paraId="38271F3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3: Use tiling and an area model to represent the distributive property.</w:t>
            </w:r>
          </w:p>
          <w:p w14:paraId="4FE65215"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1E7D12F"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550E4F2"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B6BEED5"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06B62FD5"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655B8AD"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19A8476"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r>
      <w:tr w:rsidR="00BE79B2" w14:paraId="75C8ECEB" w14:textId="77777777">
        <w:trPr>
          <w:trHeight w:val="2807"/>
        </w:trPr>
        <w:tc>
          <w:tcPr>
            <w:tcW w:w="3616" w:type="dxa"/>
            <w:tcBorders>
              <w:bottom w:val="single" w:sz="4" w:space="0" w:color="000000"/>
            </w:tcBorders>
            <w:shd w:val="clear" w:color="auto" w:fill="FFFFFF"/>
          </w:tcPr>
          <w:p w14:paraId="406E4F54"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lastRenderedPageBreak/>
              <w:t>3.MD.C.7.  Relate area to the operations of multiplication and addition.</w:t>
            </w:r>
          </w:p>
          <w:p w14:paraId="62E62E11" w14:textId="77777777" w:rsidR="00BE79B2" w:rsidRDefault="00000000">
            <w:pPr>
              <w:pBdr>
                <w:top w:val="nil"/>
                <w:left w:val="nil"/>
                <w:bottom w:val="nil"/>
                <w:right w:val="nil"/>
                <w:between w:val="nil"/>
              </w:pBdr>
              <w:spacing w:after="200" w:line="276" w:lineRule="auto"/>
              <w:ind w:left="81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3.MD.C.7d. Recognize area as additive. Find areas of rectilinear figures by decomposing them into non-overlapping rectangles and adding the areas of the non-overlapping parts, applying this technique to solve real world problems.</w:t>
            </w:r>
          </w:p>
        </w:tc>
        <w:tc>
          <w:tcPr>
            <w:tcW w:w="3616" w:type="dxa"/>
            <w:tcBorders>
              <w:bottom w:val="single" w:sz="4" w:space="0" w:color="000000"/>
            </w:tcBorders>
            <w:shd w:val="clear" w:color="auto" w:fill="FFFFFF"/>
          </w:tcPr>
          <w:p w14:paraId="3382393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25DAA4B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4FECD15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4B2916C2" w14:textId="77777777" w:rsidR="00BE79B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r>
              <w:rPr>
                <w:rFonts w:ascii="Times New Roman" w:eastAsia="Times New Roman" w:hAnsi="Times New Roman" w:cs="Times New Roman"/>
                <w:sz w:val="20"/>
                <w:szCs w:val="20"/>
              </w:rPr>
              <w:tab/>
            </w:r>
          </w:p>
        </w:tc>
        <w:tc>
          <w:tcPr>
            <w:tcW w:w="7528" w:type="dxa"/>
            <w:shd w:val="clear" w:color="auto" w:fill="FFFFFF"/>
          </w:tcPr>
          <w:p w14:paraId="025AE3E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73E4C238" w14:textId="77777777" w:rsidR="00BE79B2" w:rsidRDefault="00000000">
            <w:pPr>
              <w:numPr>
                <w:ilvl w:val="0"/>
                <w:numId w:val="1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Areas of rectilinear figures can be determined by decomposing them into non-overlapping rectangles and adding the areas of the parts.</w:t>
            </w:r>
          </w:p>
          <w:p w14:paraId="29FBC0E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A233CBF" w14:textId="77777777" w:rsidR="00BE79B2" w:rsidRDefault="00000000">
            <w:pPr>
              <w:numPr>
                <w:ilvl w:val="0"/>
                <w:numId w:val="1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decompose rectilinear figures into non-overlapping rectangles.</w:t>
            </w:r>
          </w:p>
          <w:p w14:paraId="74DE5063" w14:textId="77777777" w:rsidR="00BE79B2" w:rsidRDefault="00000000">
            <w:pPr>
              <w:numPr>
                <w:ilvl w:val="0"/>
                <w:numId w:val="1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find areas of non-overlapping rectangles and add to find the area of the rectilinear figure.</w:t>
            </w:r>
          </w:p>
          <w:p w14:paraId="0FBEE07A" w14:textId="77777777" w:rsidR="00BE79B2" w:rsidRDefault="00000000">
            <w:pPr>
              <w:numPr>
                <w:ilvl w:val="0"/>
                <w:numId w:val="1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solve real world problems involving area of rectilinear figures.</w:t>
            </w:r>
          </w:p>
          <w:p w14:paraId="28B65B33"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76D573D0"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4: Solve real-world problems involving finding areas of rectilinear figures by decomposing them into non-overlapping rectangles and adding the areas of the non-overlapping parts.</w:t>
            </w:r>
          </w:p>
        </w:tc>
      </w:tr>
      <w:tr w:rsidR="00BE79B2" w14:paraId="4433146A" w14:textId="77777777">
        <w:trPr>
          <w:trHeight w:val="1958"/>
        </w:trPr>
        <w:tc>
          <w:tcPr>
            <w:tcW w:w="3616" w:type="dxa"/>
            <w:tcBorders>
              <w:bottom w:val="single" w:sz="4" w:space="0" w:color="000000"/>
            </w:tcBorders>
            <w:shd w:val="clear" w:color="auto" w:fill="FFFFFF"/>
          </w:tcPr>
          <w:p w14:paraId="3835E50A"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202020"/>
                <w:sz w:val="20"/>
                <w:szCs w:val="20"/>
              </w:rPr>
              <w:t>3.OA.C.7. Fluently multiply and divide within 100, using strategies such as the relationship between multiplication and division (e.g., knowing that 8 × 5 = 40, one knows 40 ÷ 5 = 8) or properties of operations. By the end of Grade 3, know from memory all products of two one-digit numbers.</w:t>
            </w:r>
            <w:bookmarkStart w:id="2" w:name="1fob9te" w:colFirst="0" w:colLast="0"/>
            <w:bookmarkEnd w:id="2"/>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*(benchmarked)</w:t>
            </w:r>
          </w:p>
          <w:p w14:paraId="06A0793E" w14:textId="77777777" w:rsidR="00BE79B2" w:rsidRDefault="00BE79B2">
            <w:pPr>
              <w:pBdr>
                <w:top w:val="nil"/>
                <w:left w:val="nil"/>
                <w:bottom w:val="nil"/>
                <w:right w:val="nil"/>
                <w:between w:val="nil"/>
              </w:pBdr>
              <w:ind w:left="319"/>
              <w:rPr>
                <w:rFonts w:ascii="Times New Roman" w:eastAsia="Times New Roman" w:hAnsi="Times New Roman" w:cs="Times New Roman"/>
                <w:color w:val="000000"/>
                <w:sz w:val="20"/>
                <w:szCs w:val="20"/>
              </w:rPr>
            </w:pPr>
          </w:p>
        </w:tc>
        <w:tc>
          <w:tcPr>
            <w:tcW w:w="3616" w:type="dxa"/>
            <w:tcBorders>
              <w:bottom w:val="single" w:sz="4" w:space="0" w:color="000000"/>
            </w:tcBorders>
            <w:shd w:val="clear" w:color="auto" w:fill="FFFFFF"/>
          </w:tcPr>
          <w:p w14:paraId="5557F35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 2 Reason abstractly and quantitatively.</w:t>
            </w:r>
          </w:p>
          <w:p w14:paraId="2A207807" w14:textId="77777777" w:rsidR="00BE79B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AA9695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tc>
        <w:tc>
          <w:tcPr>
            <w:tcW w:w="7528" w:type="dxa"/>
            <w:shd w:val="clear" w:color="auto" w:fill="FFFFFF"/>
          </w:tcPr>
          <w:p w14:paraId="103A8B9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92D050"/>
                <w:sz w:val="20"/>
                <w:szCs w:val="20"/>
              </w:rPr>
            </w:pPr>
            <w:r>
              <w:rPr>
                <w:rFonts w:ascii="Times New Roman" w:eastAsia="Times New Roman" w:hAnsi="Times New Roman" w:cs="Times New Roman"/>
                <w:color w:val="000000"/>
                <w:sz w:val="20"/>
                <w:szCs w:val="20"/>
              </w:rPr>
              <w:t>Concept(s): No new concept(s) introduced</w:t>
            </w:r>
          </w:p>
          <w:p w14:paraId="310AE68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0A3B3A8A" w14:textId="77777777" w:rsidR="00BE79B2" w:rsidRDefault="00000000">
            <w:pPr>
              <w:numPr>
                <w:ilvl w:val="0"/>
                <w:numId w:val="1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multiply and divide </w:t>
            </w:r>
            <w:r>
              <w:rPr>
                <w:rFonts w:ascii="Times New Roman" w:eastAsia="Times New Roman" w:hAnsi="Times New Roman" w:cs="Times New Roman"/>
                <w:color w:val="000000"/>
                <w:sz w:val="20"/>
                <w:szCs w:val="20"/>
                <w:u w:val="single"/>
              </w:rPr>
              <w:t xml:space="preserve">within 40 </w:t>
            </w:r>
            <w:r>
              <w:rPr>
                <w:rFonts w:ascii="Times New Roman" w:eastAsia="Times New Roman" w:hAnsi="Times New Roman" w:cs="Times New Roman"/>
                <w:color w:val="000000"/>
                <w:sz w:val="20"/>
                <w:szCs w:val="20"/>
              </w:rPr>
              <w:t>with accuracy and efficiency.</w:t>
            </w:r>
          </w:p>
          <w:p w14:paraId="1D418405" w14:textId="77777777" w:rsidR="00BE79B2" w:rsidRDefault="00000000">
            <w:pPr>
              <w:pBdr>
                <w:top w:val="nil"/>
                <w:left w:val="nil"/>
                <w:bottom w:val="nil"/>
                <w:right w:val="nil"/>
                <w:between w:val="nil"/>
              </w:pBdr>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5727D05" w14:textId="77777777" w:rsidR="00BE79B2"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5:   Fluently multiply and divide </w:t>
            </w:r>
            <w:r>
              <w:rPr>
                <w:rFonts w:ascii="Times New Roman" w:eastAsia="Times New Roman" w:hAnsi="Times New Roman" w:cs="Times New Roman"/>
                <w:color w:val="000000"/>
                <w:sz w:val="20"/>
                <w:szCs w:val="20"/>
                <w:u w:val="single"/>
              </w:rPr>
              <w:t>within 40</w:t>
            </w:r>
            <w:r>
              <w:rPr>
                <w:rFonts w:ascii="Times New Roman" w:eastAsia="Times New Roman" w:hAnsi="Times New Roman" w:cs="Times New Roman"/>
                <w:color w:val="000000"/>
                <w:sz w:val="20"/>
                <w:szCs w:val="20"/>
              </w:rPr>
              <w:t xml:space="preserve"> using strategies such as the relationship between multiplication and division.</w:t>
            </w:r>
          </w:p>
        </w:tc>
      </w:tr>
      <w:tr w:rsidR="00BE79B2" w14:paraId="2C5B8AC1" w14:textId="77777777">
        <w:trPr>
          <w:trHeight w:val="152"/>
        </w:trPr>
        <w:tc>
          <w:tcPr>
            <w:tcW w:w="3616" w:type="dxa"/>
            <w:tcBorders>
              <w:bottom w:val="single" w:sz="4" w:space="0" w:color="000000"/>
            </w:tcBorders>
            <w:shd w:val="clear" w:color="auto" w:fill="FFFFFF"/>
          </w:tcPr>
          <w:p w14:paraId="76A2FA0D" w14:textId="77777777" w:rsidR="00BE79B2" w:rsidRDefault="00000000">
            <w:pPr>
              <w:numPr>
                <w:ilvl w:val="0"/>
                <w:numId w:val="11"/>
              </w:numPr>
              <w:pBdr>
                <w:top w:val="nil"/>
                <w:left w:val="nil"/>
                <w:bottom w:val="nil"/>
                <w:right w:val="nil"/>
                <w:between w:val="nil"/>
              </w:pBdr>
              <w:ind w:left="319"/>
              <w:rPr>
                <w:i/>
                <w:color w:val="000000"/>
                <w:sz w:val="20"/>
                <w:szCs w:val="20"/>
              </w:rPr>
            </w:pPr>
            <w:r>
              <w:rPr>
                <w:rFonts w:ascii="Times New Roman" w:eastAsia="Times New Roman" w:hAnsi="Times New Roman" w:cs="Times New Roman"/>
                <w:color w:val="000000"/>
                <w:sz w:val="20"/>
                <w:szCs w:val="20"/>
              </w:rPr>
              <w:t xml:space="preserve">3.OA.D.8. </w:t>
            </w:r>
            <w:r>
              <w:rPr>
                <w:rFonts w:ascii="Times New Roman" w:eastAsia="Times New Roman" w:hAnsi="Times New Roman" w:cs="Times New Roman"/>
                <w:color w:val="202020"/>
                <w:sz w:val="20"/>
                <w:szCs w:val="20"/>
              </w:rPr>
              <w:t>Solve</w:t>
            </w:r>
            <w:r>
              <w:rPr>
                <w:rFonts w:ascii="Times New Roman" w:eastAsia="Times New Roman" w:hAnsi="Times New Roman" w:cs="Times New Roman"/>
                <w:color w:val="000000"/>
                <w:sz w:val="20"/>
                <w:szCs w:val="20"/>
              </w:rPr>
              <w:t xml:space="preserve"> two-step word problems using the four operations. Represent these problems using equations with a letter standing for the unknown quantity. Assess the reasonableness of answers using mental computation and estimation strategies including rounding. *(benchmarked)</w:t>
            </w:r>
          </w:p>
          <w:p w14:paraId="655FB2DE" w14:textId="77777777" w:rsidR="00BE79B2" w:rsidRDefault="00BE79B2">
            <w:pPr>
              <w:rPr>
                <w:rFonts w:ascii="Times New Roman" w:eastAsia="Times New Roman" w:hAnsi="Times New Roman" w:cs="Times New Roman"/>
                <w:sz w:val="20"/>
                <w:szCs w:val="20"/>
              </w:rPr>
            </w:pPr>
          </w:p>
        </w:tc>
        <w:tc>
          <w:tcPr>
            <w:tcW w:w="3616" w:type="dxa"/>
            <w:tcBorders>
              <w:bottom w:val="single" w:sz="4" w:space="0" w:color="000000"/>
            </w:tcBorders>
            <w:shd w:val="clear" w:color="auto" w:fill="FFFFFF"/>
          </w:tcPr>
          <w:p w14:paraId="235DC91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5FF8340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 2 Reason abstractly and quantitatively.</w:t>
            </w:r>
          </w:p>
          <w:p w14:paraId="4FF18F2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010D4FA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MP 4. Model with mathematics</w:t>
            </w:r>
          </w:p>
          <w:p w14:paraId="76B602B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3F9273F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70783939"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F384621"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528" w:type="dxa"/>
            <w:shd w:val="clear" w:color="auto" w:fill="FFFFFF"/>
          </w:tcPr>
          <w:p w14:paraId="3CE734B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Concept(s): </w:t>
            </w:r>
          </w:p>
          <w:p w14:paraId="0CDED47C" w14:textId="77777777" w:rsidR="00BE79B2" w:rsidRDefault="00000000">
            <w:pPr>
              <w:numPr>
                <w:ilvl w:val="0"/>
                <w:numId w:val="1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Letters or symbols in an equation represent an unknown quantity.</w:t>
            </w:r>
          </w:p>
          <w:p w14:paraId="5B8A57C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6555AEF3" w14:textId="77777777" w:rsidR="00BE79B2" w:rsidRDefault="00000000">
            <w:pPr>
              <w:numPr>
                <w:ilvl w:val="0"/>
                <w:numId w:val="1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represent the solution to two-step word problems with equations.</w:t>
            </w:r>
          </w:p>
          <w:p w14:paraId="23259BB0" w14:textId="77777777" w:rsidR="00BE79B2" w:rsidRDefault="00000000">
            <w:pPr>
              <w:numPr>
                <w:ilvl w:val="0"/>
                <w:numId w:val="1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use a symbol to represent an unknown in an equation.</w:t>
            </w:r>
          </w:p>
          <w:p w14:paraId="74D268A1" w14:textId="77777777" w:rsidR="00BE79B2" w:rsidRDefault="00000000">
            <w:pPr>
              <w:numPr>
                <w:ilvl w:val="0"/>
                <w:numId w:val="1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use rounding as an estimation strategy.</w:t>
            </w:r>
          </w:p>
          <w:p w14:paraId="4704E372" w14:textId="77777777" w:rsidR="00BE79B2" w:rsidRDefault="00000000">
            <w:pPr>
              <w:numPr>
                <w:ilvl w:val="0"/>
                <w:numId w:val="1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explain, using an estimation strategy, whether an answer is reasonable.</w:t>
            </w:r>
          </w:p>
          <w:p w14:paraId="2196691A"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224AD85F" w14:textId="77777777" w:rsidR="00BE79B2"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6:  Write equations when solving two-step word problems, using a symbol for an unknown; find the value of an unknown in an equation involving any of the four operations and use estimation strategies to assess the reasonableness of answers.</w:t>
            </w:r>
          </w:p>
        </w:tc>
      </w:tr>
      <w:tr w:rsidR="00BE79B2" w14:paraId="386A79B9" w14:textId="77777777">
        <w:tc>
          <w:tcPr>
            <w:tcW w:w="3616" w:type="dxa"/>
            <w:tcBorders>
              <w:bottom w:val="single" w:sz="4" w:space="0" w:color="000000"/>
            </w:tcBorders>
            <w:shd w:val="clear" w:color="auto" w:fill="FFFFFF"/>
          </w:tcPr>
          <w:p w14:paraId="4EE6EA93"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lastRenderedPageBreak/>
              <w:t xml:space="preserve">3.OA.D.9.  Identify arithmetic patterns (including patterns in the addition table or multiplication table), and explain them using properties of operations. </w:t>
            </w:r>
          </w:p>
          <w:p w14:paraId="0BC1E8CA" w14:textId="77777777" w:rsidR="00BE79B2" w:rsidRDefault="00000000">
            <w:pPr>
              <w:pBdr>
                <w:top w:val="nil"/>
                <w:left w:val="nil"/>
                <w:bottom w:val="nil"/>
                <w:right w:val="nil"/>
                <w:between w:val="nil"/>
              </w:pBdr>
              <w:ind w:left="319"/>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 example, observe that 4 times a number is always even, and explain why 4 times a number can be decomposed into two equal addends.</w:t>
            </w:r>
            <w:r>
              <w:rPr>
                <w:rFonts w:ascii="Times New Roman" w:eastAsia="Times New Roman" w:hAnsi="Times New Roman" w:cs="Times New Roman"/>
                <w:color w:val="000000"/>
                <w:sz w:val="20"/>
                <w:szCs w:val="20"/>
              </w:rPr>
              <w:t xml:space="preserve"> </w:t>
            </w:r>
          </w:p>
        </w:tc>
        <w:tc>
          <w:tcPr>
            <w:tcW w:w="3616" w:type="dxa"/>
            <w:tcBorders>
              <w:bottom w:val="single" w:sz="4" w:space="0" w:color="000000"/>
            </w:tcBorders>
            <w:shd w:val="clear" w:color="auto" w:fill="FFFFFF"/>
          </w:tcPr>
          <w:p w14:paraId="290C49A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57715A76"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32A84AD1" w14:textId="77777777" w:rsidR="00BE79B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D4B079E" w14:textId="77777777" w:rsidR="00BE79B2" w:rsidRDefault="00000000">
            <w:pPr>
              <w:rPr>
                <w:rFonts w:ascii="Times New Roman" w:eastAsia="Times New Roman" w:hAnsi="Times New Roman" w:cs="Times New Roman"/>
                <w:color w:val="202020"/>
                <w:sz w:val="20"/>
                <w:szCs w:val="20"/>
              </w:rPr>
            </w:pPr>
            <w:r>
              <w:rPr>
                <w:rFonts w:ascii="Times New Roman" w:eastAsia="Times New Roman" w:hAnsi="Times New Roman" w:cs="Times New Roman"/>
                <w:sz w:val="20"/>
                <w:szCs w:val="20"/>
              </w:rPr>
              <w:t>MP.8 Look for and express regularity in repeated reasoning.</w:t>
            </w:r>
          </w:p>
        </w:tc>
        <w:tc>
          <w:tcPr>
            <w:tcW w:w="7528" w:type="dxa"/>
            <w:tcBorders>
              <w:bottom w:val="single" w:sz="4" w:space="0" w:color="000000"/>
            </w:tcBorders>
            <w:shd w:val="clear" w:color="auto" w:fill="FFFFFF"/>
          </w:tcPr>
          <w:p w14:paraId="4270347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659A24BA" w14:textId="77777777" w:rsidR="00BE79B2" w:rsidRDefault="00000000">
            <w:pPr>
              <w:numPr>
                <w:ilvl w:val="0"/>
                <w:numId w:val="16"/>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Addition and multiplication tables reveal arithmetic patterns.</w:t>
            </w:r>
          </w:p>
          <w:p w14:paraId="657FEFCD" w14:textId="77777777" w:rsidR="00BE79B2" w:rsidRDefault="00000000">
            <w:pPr>
              <w:numPr>
                <w:ilvl w:val="0"/>
                <w:numId w:val="16"/>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Patterns may be related to whether a number is even or odd.</w:t>
            </w:r>
          </w:p>
          <w:p w14:paraId="781F6B74" w14:textId="77777777" w:rsidR="00BE79B2" w:rsidRDefault="00000000">
            <w:pPr>
              <w:numPr>
                <w:ilvl w:val="0"/>
                <w:numId w:val="16"/>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Patterns exist in rows, columns and diagonals of addition tables and multiplication tables.</w:t>
            </w:r>
          </w:p>
          <w:p w14:paraId="686A3521" w14:textId="77777777" w:rsidR="00BE79B2" w:rsidRDefault="00000000">
            <w:pPr>
              <w:numPr>
                <w:ilvl w:val="0"/>
                <w:numId w:val="16"/>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Decomposing numbers into equal addends may reveal patterns.</w:t>
            </w:r>
          </w:p>
          <w:p w14:paraId="4D8513B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055266CB" w14:textId="77777777" w:rsidR="00BE79B2" w:rsidRDefault="00000000">
            <w:pPr>
              <w:numPr>
                <w:ilvl w:val="0"/>
                <w:numId w:val="17"/>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explain arithmetic patterns using properties of operations.</w:t>
            </w:r>
          </w:p>
          <w:p w14:paraId="453E3145"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7DF4EE64"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7: Recognize arithmetic patterns, including patterns in addition or multiplication tables, and explain the patterns using properties of operations.</w:t>
            </w:r>
          </w:p>
        </w:tc>
      </w:tr>
      <w:tr w:rsidR="00BE79B2" w14:paraId="12BD7465" w14:textId="77777777">
        <w:trPr>
          <w:trHeight w:val="1418"/>
        </w:trPr>
        <w:tc>
          <w:tcPr>
            <w:tcW w:w="3616" w:type="dxa"/>
            <w:tcBorders>
              <w:bottom w:val="single" w:sz="4" w:space="0" w:color="000000"/>
            </w:tcBorders>
            <w:shd w:val="clear" w:color="auto" w:fill="auto"/>
          </w:tcPr>
          <w:p w14:paraId="67CC90BC" w14:textId="77777777" w:rsidR="00BE79B2"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181818"/>
                <w:sz w:val="20"/>
                <w:szCs w:val="20"/>
              </w:rPr>
              <w:t xml:space="preserve">3.NBT.A.2. Fluently add and subtract within 1000 using strategies and algorithms based on place value, properties of operations, and/or the relationship between addition and subtraction.  </w:t>
            </w:r>
            <w:r>
              <w:rPr>
                <w:rFonts w:ascii="Times New Roman" w:eastAsia="Times New Roman" w:hAnsi="Times New Roman" w:cs="Times New Roman"/>
                <w:color w:val="000000"/>
                <w:sz w:val="20"/>
                <w:szCs w:val="20"/>
              </w:rPr>
              <w:t>*(benchmarked)</w:t>
            </w:r>
          </w:p>
        </w:tc>
        <w:tc>
          <w:tcPr>
            <w:tcW w:w="3616" w:type="dxa"/>
            <w:tcBorders>
              <w:bottom w:val="single" w:sz="4" w:space="0" w:color="000000"/>
            </w:tcBorders>
            <w:shd w:val="clear" w:color="auto" w:fill="FFFFFF"/>
          </w:tcPr>
          <w:p w14:paraId="2DD97708"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 2 Reason abstractly and quantitatively. </w:t>
            </w:r>
          </w:p>
          <w:p w14:paraId="0AB8359E"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528" w:type="dxa"/>
            <w:shd w:val="clear" w:color="auto" w:fill="FFFFFF"/>
          </w:tcPr>
          <w:p w14:paraId="57ED9B5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92D050"/>
                <w:sz w:val="20"/>
                <w:szCs w:val="20"/>
              </w:rPr>
            </w:pPr>
            <w:r>
              <w:rPr>
                <w:rFonts w:ascii="Times New Roman" w:eastAsia="Times New Roman" w:hAnsi="Times New Roman" w:cs="Times New Roman"/>
                <w:color w:val="000000"/>
                <w:sz w:val="20"/>
                <w:szCs w:val="20"/>
              </w:rPr>
              <w:t>Concept(s):  No new concept(s) introduced</w:t>
            </w:r>
          </w:p>
          <w:p w14:paraId="516DCB4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7C1D0942" w14:textId="77777777" w:rsidR="00BE79B2" w:rsidRDefault="00000000">
            <w:pPr>
              <w:numPr>
                <w:ilvl w:val="0"/>
                <w:numId w:val="17"/>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add and subtract two 2-digit whole numbers </w:t>
            </w:r>
            <w:r>
              <w:rPr>
                <w:rFonts w:ascii="Times New Roman" w:eastAsia="Times New Roman" w:hAnsi="Times New Roman" w:cs="Times New Roman"/>
                <w:color w:val="000000"/>
                <w:sz w:val="20"/>
                <w:szCs w:val="20"/>
                <w:u w:val="single"/>
              </w:rPr>
              <w:t>within 100</w:t>
            </w:r>
            <w:r>
              <w:rPr>
                <w:rFonts w:ascii="Times New Roman" w:eastAsia="Times New Roman" w:hAnsi="Times New Roman" w:cs="Times New Roman"/>
                <w:color w:val="000000"/>
                <w:sz w:val="20"/>
                <w:szCs w:val="20"/>
              </w:rPr>
              <w:t xml:space="preserve"> with accuracy and efficiency.</w:t>
            </w:r>
          </w:p>
          <w:p w14:paraId="00F92357" w14:textId="77777777" w:rsidR="00BE79B2" w:rsidRDefault="00000000">
            <w:pPr>
              <w:pBdr>
                <w:top w:val="nil"/>
                <w:left w:val="nil"/>
                <w:bottom w:val="nil"/>
                <w:right w:val="nil"/>
                <w:between w:val="nil"/>
              </w:pBdr>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0CD658B"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8: Fluently add and subtract (with regrouping) two 2-digit whole numbers </w:t>
            </w:r>
            <w:r>
              <w:rPr>
                <w:rFonts w:ascii="Times New Roman" w:eastAsia="Times New Roman" w:hAnsi="Times New Roman" w:cs="Times New Roman"/>
                <w:color w:val="000000"/>
                <w:sz w:val="20"/>
                <w:szCs w:val="20"/>
                <w:u w:val="single"/>
              </w:rPr>
              <w:t>within 100.</w:t>
            </w:r>
          </w:p>
        </w:tc>
      </w:tr>
      <w:tr w:rsidR="00BE79B2" w14:paraId="5E177324" w14:textId="77777777">
        <w:trPr>
          <w:trHeight w:val="449"/>
        </w:trPr>
        <w:tc>
          <w:tcPr>
            <w:tcW w:w="3616" w:type="dxa"/>
            <w:tcBorders>
              <w:bottom w:val="single" w:sz="4" w:space="0" w:color="000000"/>
            </w:tcBorders>
            <w:shd w:val="clear" w:color="auto" w:fill="auto"/>
          </w:tcPr>
          <w:p w14:paraId="0926FF1E" w14:textId="77777777" w:rsidR="00BE79B2" w:rsidRDefault="00000000">
            <w:pPr>
              <w:numPr>
                <w:ilvl w:val="0"/>
                <w:numId w:val="11"/>
              </w:numPr>
              <w:pBdr>
                <w:top w:val="nil"/>
                <w:left w:val="nil"/>
                <w:bottom w:val="nil"/>
                <w:right w:val="nil"/>
                <w:between w:val="nil"/>
              </w:pBdr>
              <w:ind w:left="367"/>
              <w:rPr>
                <w:color w:val="000000"/>
                <w:sz w:val="20"/>
                <w:szCs w:val="20"/>
              </w:rPr>
            </w:pPr>
            <w:r>
              <w:rPr>
                <w:rFonts w:ascii="Times New Roman" w:eastAsia="Times New Roman" w:hAnsi="Times New Roman" w:cs="Times New Roman"/>
                <w:color w:val="000000"/>
                <w:sz w:val="20"/>
                <w:szCs w:val="20"/>
              </w:rPr>
              <w:lastRenderedPageBreak/>
              <w:t>3.NF.A.1.  Understand a fraction 1/</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as the quantity formed by 1 part when a whole is partitioned into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equal parts; understand a fraction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as the quantity formed by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parts of size 1/</w:t>
            </w:r>
            <w:r>
              <w:rPr>
                <w:rFonts w:ascii="Times New Roman" w:eastAsia="Times New Roman" w:hAnsi="Times New Roman" w:cs="Times New Roman"/>
                <w:i/>
                <w:color w:val="000000"/>
                <w:sz w:val="20"/>
                <w:szCs w:val="20"/>
              </w:rPr>
              <w:t>b</w:t>
            </w:r>
            <w:r>
              <w:rPr>
                <w:rFonts w:ascii="Times New Roman" w:eastAsia="Times New Roman" w:hAnsi="Times New Roman" w:cs="Times New Roman"/>
                <w:color w:val="000000"/>
                <w:sz w:val="20"/>
                <w:szCs w:val="20"/>
              </w:rPr>
              <w:t xml:space="preserve">. </w:t>
            </w:r>
          </w:p>
          <w:p w14:paraId="3815CCC2" w14:textId="77777777" w:rsidR="00BE79B2" w:rsidRDefault="00000000">
            <w:pPr>
              <w:pBdr>
                <w:top w:val="nil"/>
                <w:left w:val="nil"/>
                <w:bottom w:val="nil"/>
                <w:right w:val="nil"/>
                <w:between w:val="nil"/>
              </w:pBdr>
              <w:ind w:left="367"/>
              <w:rPr>
                <w:rFonts w:ascii="Times New Roman" w:eastAsia="Times New Roman" w:hAnsi="Times New Roman" w:cs="Times New Roman"/>
                <w:color w:val="0000FF"/>
                <w:sz w:val="20"/>
                <w:szCs w:val="20"/>
              </w:rPr>
            </w:pP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FF"/>
                <w:sz w:val="20"/>
                <w:szCs w:val="20"/>
              </w:rPr>
              <w:t>[Grade 3 expectations in this domain are limited to fractions with denominators 2, 3, 4, 6, and 8.]</w:t>
            </w:r>
          </w:p>
          <w:p w14:paraId="375D046C" w14:textId="77777777" w:rsidR="00BE79B2" w:rsidRDefault="00BE79B2">
            <w:pPr>
              <w:pBdr>
                <w:top w:val="nil"/>
                <w:left w:val="nil"/>
                <w:bottom w:val="nil"/>
                <w:right w:val="nil"/>
                <w:between w:val="nil"/>
              </w:pBdr>
              <w:ind w:left="367"/>
              <w:rPr>
                <w:rFonts w:ascii="Times New Roman" w:eastAsia="Times New Roman" w:hAnsi="Times New Roman" w:cs="Times New Roman"/>
                <w:color w:val="000000"/>
                <w:sz w:val="20"/>
                <w:szCs w:val="20"/>
              </w:rPr>
            </w:pPr>
          </w:p>
          <w:p w14:paraId="067F63D4" w14:textId="77777777" w:rsidR="00BE79B2" w:rsidRDefault="00000000">
            <w:pPr>
              <w:numPr>
                <w:ilvl w:val="0"/>
                <w:numId w:val="12"/>
              </w:numPr>
              <w:pBdr>
                <w:top w:val="nil"/>
                <w:left w:val="nil"/>
                <w:bottom w:val="nil"/>
                <w:right w:val="nil"/>
                <w:between w:val="nil"/>
              </w:pBdr>
              <w:ind w:left="367"/>
              <w:rPr>
                <w:sz w:val="20"/>
                <w:szCs w:val="20"/>
              </w:rPr>
            </w:pPr>
            <w:r>
              <w:rPr>
                <w:rFonts w:ascii="Times New Roman" w:eastAsia="Times New Roman" w:hAnsi="Times New Roman" w:cs="Times New Roman"/>
                <w:color w:val="000000"/>
                <w:sz w:val="20"/>
                <w:szCs w:val="20"/>
              </w:rPr>
              <w:t xml:space="preserve">3.G.A.2.  Partition shapes into parts with equal areas. Express the area of each part as a unit fraction of the whole. </w:t>
            </w:r>
            <w:r>
              <w:rPr>
                <w:rFonts w:ascii="Times New Roman" w:eastAsia="Times New Roman" w:hAnsi="Times New Roman" w:cs="Times New Roman"/>
                <w:i/>
                <w:color w:val="000000"/>
                <w:sz w:val="20"/>
                <w:szCs w:val="20"/>
              </w:rPr>
              <w:t>For example, partition a shape into 4 parts having equal area and describe the area of each part as 1/4 of the area of the shape.</w:t>
            </w:r>
          </w:p>
          <w:p w14:paraId="60255F28" w14:textId="77777777" w:rsidR="00BE79B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16" w:type="dxa"/>
            <w:tcBorders>
              <w:bottom w:val="single" w:sz="4" w:space="0" w:color="000000"/>
            </w:tcBorders>
            <w:shd w:val="clear" w:color="auto" w:fill="auto"/>
          </w:tcPr>
          <w:p w14:paraId="14C062A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 2 Reason abstractly and quantitatively. </w:t>
            </w:r>
          </w:p>
          <w:p w14:paraId="3394F0A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73E08CDB" w14:textId="77777777" w:rsidR="00BE79B2" w:rsidRDefault="00000000">
            <w:pPr>
              <w:pBdr>
                <w:top w:val="nil"/>
                <w:left w:val="nil"/>
                <w:bottom w:val="nil"/>
                <w:right w:val="nil"/>
                <w:between w:val="nil"/>
              </w:pBdr>
              <w:tabs>
                <w:tab w:val="left" w:pos="2520"/>
              </w:tabs>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MP.6 Attend to precision.</w:t>
            </w:r>
            <w:r>
              <w:rPr>
                <w:rFonts w:ascii="Times New Roman" w:eastAsia="Times New Roman" w:hAnsi="Times New Roman" w:cs="Times New Roman"/>
                <w:color w:val="000000"/>
                <w:sz w:val="20"/>
                <w:szCs w:val="20"/>
              </w:rPr>
              <w:tab/>
              <w:t xml:space="preserve">                           </w:t>
            </w:r>
          </w:p>
          <w:p w14:paraId="0888A02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7C73BB1F" w14:textId="77777777" w:rsidR="00BE79B2" w:rsidRDefault="00BE79B2">
            <w:pPr>
              <w:rPr>
                <w:rFonts w:ascii="Times New Roman" w:eastAsia="Times New Roman" w:hAnsi="Times New Roman" w:cs="Times New Roman"/>
                <w:sz w:val="20"/>
                <w:szCs w:val="20"/>
              </w:rPr>
            </w:pPr>
          </w:p>
          <w:p w14:paraId="7EDE89BF" w14:textId="77777777" w:rsidR="00BE79B2" w:rsidRDefault="00BE79B2">
            <w:pPr>
              <w:pBdr>
                <w:top w:val="nil"/>
                <w:left w:val="nil"/>
                <w:bottom w:val="nil"/>
                <w:right w:val="nil"/>
                <w:between w:val="nil"/>
              </w:pBdr>
              <w:tabs>
                <w:tab w:val="left" w:pos="2520"/>
              </w:tabs>
              <w:spacing w:after="200" w:line="276" w:lineRule="auto"/>
              <w:rPr>
                <w:rFonts w:ascii="Times New Roman" w:eastAsia="Times New Roman" w:hAnsi="Times New Roman" w:cs="Times New Roman"/>
                <w:color w:val="000000"/>
                <w:sz w:val="20"/>
                <w:szCs w:val="20"/>
              </w:rPr>
            </w:pPr>
          </w:p>
        </w:tc>
        <w:tc>
          <w:tcPr>
            <w:tcW w:w="7528" w:type="dxa"/>
            <w:shd w:val="clear" w:color="auto" w:fill="auto"/>
          </w:tcPr>
          <w:p w14:paraId="3A575D66"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44A6D304" w14:textId="77777777" w:rsidR="00BE79B2" w:rsidRDefault="00000000">
            <w:pPr>
              <w:numPr>
                <w:ilvl w:val="0"/>
                <w:numId w:val="37"/>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Wholes, when partitioned into equal parts, contain parts representing a unit fraction and each part is the same size.</w:t>
            </w:r>
          </w:p>
          <w:p w14:paraId="4EFA2CCD" w14:textId="77777777" w:rsidR="00BE79B2" w:rsidRDefault="00000000">
            <w:pPr>
              <w:numPr>
                <w:ilvl w:val="0"/>
                <w:numId w:val="37"/>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Each part has the same name and represents a unit fraction (one-half, one-third, one-fourth, one-sixth, one-eighth).</w:t>
            </w:r>
          </w:p>
          <w:p w14:paraId="6E9580F9" w14:textId="77777777" w:rsidR="00BE79B2" w:rsidRDefault="00000000">
            <w:pPr>
              <w:numPr>
                <w:ilvl w:val="0"/>
                <w:numId w:val="37"/>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The denominator is the total number of parts in the whole.</w:t>
            </w:r>
          </w:p>
          <w:p w14:paraId="7881BBC0" w14:textId="77777777" w:rsidR="00BE79B2" w:rsidRDefault="00000000">
            <w:pPr>
              <w:numPr>
                <w:ilvl w:val="0"/>
                <w:numId w:val="37"/>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The numerator is the number of parts in a given fraction.</w:t>
            </w:r>
          </w:p>
          <w:p w14:paraId="240CB926" w14:textId="77777777" w:rsidR="00BE79B2" w:rsidRDefault="00000000">
            <w:pPr>
              <w:numPr>
                <w:ilvl w:val="0"/>
                <w:numId w:val="37"/>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Fraction 1/</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is the quantity formed by 1 part when a whole is partitioned into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equal parts.</w:t>
            </w:r>
          </w:p>
          <w:p w14:paraId="1727BF26" w14:textId="77777777" w:rsidR="00BE79B2" w:rsidRDefault="00000000">
            <w:pPr>
              <w:numPr>
                <w:ilvl w:val="0"/>
                <w:numId w:val="37"/>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 xml:space="preserve">Fraction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as the quantity formed by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parts of size 1/</w:t>
            </w:r>
            <w:r>
              <w:rPr>
                <w:rFonts w:ascii="Times New Roman" w:eastAsia="Times New Roman" w:hAnsi="Times New Roman" w:cs="Times New Roman"/>
                <w:i/>
                <w:color w:val="000000"/>
                <w:sz w:val="20"/>
                <w:szCs w:val="20"/>
              </w:rPr>
              <w:t>b</w:t>
            </w:r>
            <w:r>
              <w:rPr>
                <w:rFonts w:ascii="Times New Roman" w:eastAsia="Times New Roman" w:hAnsi="Times New Roman" w:cs="Times New Roman"/>
                <w:color w:val="000000"/>
                <w:sz w:val="20"/>
                <w:szCs w:val="20"/>
              </w:rPr>
              <w:t xml:space="preserve"> (e.g. 10/2 is 10 parts and each part is of size ½).</w:t>
            </w:r>
          </w:p>
          <w:p w14:paraId="6ADCCE3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3DF599D" w14:textId="77777777" w:rsidR="00BE79B2" w:rsidRDefault="00000000">
            <w:pPr>
              <w:numPr>
                <w:ilvl w:val="0"/>
                <w:numId w:val="37"/>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partition rectangles, and other shapes, into halves, thirds, fourths, sixths and eighths.</w:t>
            </w:r>
          </w:p>
          <w:p w14:paraId="1A7DA2D8" w14:textId="77777777" w:rsidR="00BE79B2" w:rsidRDefault="00000000">
            <w:pPr>
              <w:numPr>
                <w:ilvl w:val="0"/>
                <w:numId w:val="37"/>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identify the fractional name of each part.</w:t>
            </w:r>
          </w:p>
          <w:p w14:paraId="60DD04E5" w14:textId="77777777" w:rsidR="00BE79B2" w:rsidRDefault="00000000">
            <w:pPr>
              <w:numPr>
                <w:ilvl w:val="0"/>
                <w:numId w:val="37"/>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 xml:space="preserve">model and explain that a fraction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is the quantity formed by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parts of size 1/</w:t>
            </w:r>
            <w:r>
              <w:rPr>
                <w:rFonts w:ascii="Times New Roman" w:eastAsia="Times New Roman" w:hAnsi="Times New Roman" w:cs="Times New Roman"/>
                <w:i/>
                <w:color w:val="000000"/>
                <w:sz w:val="20"/>
                <w:szCs w:val="20"/>
              </w:rPr>
              <w:t>b</w:t>
            </w:r>
            <w:r>
              <w:rPr>
                <w:rFonts w:ascii="Times New Roman" w:eastAsia="Times New Roman" w:hAnsi="Times New Roman" w:cs="Times New Roman"/>
                <w:color w:val="000000"/>
                <w:sz w:val="20"/>
                <w:szCs w:val="20"/>
              </w:rPr>
              <w:t xml:space="preserve"> (For example, 10/2 is 10 parts and each part is of size ½).</w:t>
            </w:r>
          </w:p>
          <w:p w14:paraId="1A11A986"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32A13579"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9: Partition shapes into parts with equal areas and express the area of each part as a unit fraction; interpret the unit fraction 1/b as the quantity formed by 1 of b equal parts of a whole and the fraction a/b as the quantity formed by a parts of size 1/b.</w:t>
            </w:r>
          </w:p>
          <w:p w14:paraId="6D8D3AD8" w14:textId="77777777" w:rsidR="00BE79B2" w:rsidRDefault="00BE79B2">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p>
        </w:tc>
      </w:tr>
    </w:tbl>
    <w:p w14:paraId="44A923E3" w14:textId="77777777" w:rsidR="00BE79B2" w:rsidRDefault="00BE79B2">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5"/>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12"/>
        <w:gridCol w:w="148"/>
        <w:gridCol w:w="7200"/>
      </w:tblGrid>
      <w:tr w:rsidR="00BE79B2" w14:paraId="574325A6"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27D2A650"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2 Grade 3 </w:t>
            </w:r>
          </w:p>
        </w:tc>
      </w:tr>
      <w:tr w:rsidR="00BE79B2" w14:paraId="5EB18E23" w14:textId="77777777">
        <w:trPr>
          <w:trHeight w:val="80"/>
        </w:trPr>
        <w:tc>
          <w:tcPr>
            <w:tcW w:w="75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608424C"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45E43427"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BE79B2" w14:paraId="5189F232" w14:textId="77777777">
        <w:trPr>
          <w:trHeight w:val="80"/>
        </w:trPr>
        <w:tc>
          <w:tcPr>
            <w:tcW w:w="75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CA6C9FA"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059F5FEE"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 xml:space="preserve">Fluency </w:t>
            </w:r>
          </w:p>
          <w:p w14:paraId="4E2FD459"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1BF23E97"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3757DBAE"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40937E39"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755E2CA4"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38E38AE9"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0C54E5E3" w14:textId="77777777" w:rsidR="00BE79B2"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lastRenderedPageBreak/>
              <w:t>Summative assessment is an opportunity for students to demonstrate mastery of the skills taught during a particular unit:</w:t>
            </w:r>
          </w:p>
          <w:p w14:paraId="3003F5C1"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22F7C11C"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15B81A67"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52D9A2FB"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024E4E8E"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1128491F"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BE79B2" w14:paraId="615493B7"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341D4108"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Focus Mathematical Concepts</w:t>
            </w:r>
          </w:p>
        </w:tc>
      </w:tr>
      <w:tr w:rsidR="00BE79B2" w14:paraId="6432C0A4" w14:textId="77777777">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4B3BC16"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7E433AFB"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Determine groups to be odd or even, use addition to find the total number of objects in rectangular arrays with up to 5 rows and 5 columns, count within 1000, interpret products of whole numbers, interpret whole number quotients of whole numbers, understand division as an unknown factor problem</w:t>
            </w:r>
          </w:p>
          <w:p w14:paraId="743AA8B7"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0967664D"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within 1000, fluently multiply and divide within 100</w:t>
            </w:r>
          </w:p>
          <w:p w14:paraId="5ECC4826"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5DF8D223" w14:textId="77777777" w:rsidR="00BE79B2" w:rsidRDefault="00000000">
            <w:pPr>
              <w:numPr>
                <w:ilvl w:val="0"/>
                <w:numId w:val="3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Apply distributive and commutative properties to relate multiplication facts</w:t>
            </w:r>
          </w:p>
          <w:p w14:paraId="2DA27DFB" w14:textId="77777777" w:rsidR="00BE79B2" w:rsidRDefault="00000000">
            <w:pPr>
              <w:numPr>
                <w:ilvl w:val="0"/>
                <w:numId w:val="3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Interpret the unknown in multiplication and division to model and solve problems</w:t>
            </w:r>
          </w:p>
          <w:p w14:paraId="4DC7C3ED" w14:textId="77777777" w:rsidR="00BE79B2" w:rsidRDefault="00000000">
            <w:pPr>
              <w:numPr>
                <w:ilvl w:val="0"/>
                <w:numId w:val="3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Apply the function of parenthesis to solving problems</w:t>
            </w:r>
          </w:p>
          <w:p w14:paraId="03B4285A" w14:textId="77777777" w:rsidR="00BE79B2" w:rsidRDefault="00000000">
            <w:pPr>
              <w:numPr>
                <w:ilvl w:val="0"/>
                <w:numId w:val="3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Model the associative property as a strategy to multiply</w:t>
            </w:r>
          </w:p>
          <w:p w14:paraId="317CC296" w14:textId="77777777" w:rsidR="00BE79B2" w:rsidRDefault="00000000">
            <w:pPr>
              <w:numPr>
                <w:ilvl w:val="0"/>
                <w:numId w:val="3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the distributive property as a strategy to multiply and divide</w:t>
            </w:r>
          </w:p>
          <w:p w14:paraId="1A41CFAF" w14:textId="77777777" w:rsidR="00BE79B2" w:rsidRDefault="00000000">
            <w:pPr>
              <w:numPr>
                <w:ilvl w:val="0"/>
                <w:numId w:val="3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two step word problems involving all four operations</w:t>
            </w:r>
          </w:p>
          <w:p w14:paraId="69C92238" w14:textId="77777777" w:rsidR="00BE79B2" w:rsidRDefault="00BE79B2">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BE79B2" w14:paraId="69C51A02" w14:textId="77777777">
        <w:tc>
          <w:tcPr>
            <w:tcW w:w="7412" w:type="dxa"/>
            <w:tcBorders>
              <w:top w:val="single" w:sz="18" w:space="0" w:color="000000"/>
              <w:left w:val="single" w:sz="18" w:space="0" w:color="000000"/>
              <w:bottom w:val="single" w:sz="18" w:space="0" w:color="000000"/>
              <w:right w:val="single" w:sz="18" w:space="0" w:color="000000"/>
            </w:tcBorders>
            <w:shd w:val="clear" w:color="auto" w:fill="C6D9F1"/>
          </w:tcPr>
          <w:p w14:paraId="0A154EEA"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E8119BB"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w:t>
            </w:r>
          </w:p>
        </w:tc>
      </w:tr>
      <w:tr w:rsidR="00BE79B2" w14:paraId="03682536" w14:textId="77777777">
        <w:trPr>
          <w:trHeight w:val="500"/>
        </w:trPr>
        <w:tc>
          <w:tcPr>
            <w:tcW w:w="7412" w:type="dxa"/>
            <w:tcBorders>
              <w:top w:val="single" w:sz="18" w:space="0" w:color="000000"/>
              <w:left w:val="single" w:sz="18" w:space="0" w:color="000000"/>
              <w:bottom w:val="single" w:sz="18" w:space="0" w:color="000000"/>
              <w:right w:val="single" w:sz="18" w:space="0" w:color="000000"/>
            </w:tcBorders>
            <w:shd w:val="clear" w:color="auto" w:fill="FFFFFF"/>
          </w:tcPr>
          <w:p w14:paraId="4983C154"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3 (see pacing guide)</w:t>
            </w:r>
          </w:p>
          <w:p w14:paraId="5E9C7DFE"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349A683E"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229DECBD" w14:textId="77777777" w:rsidR="00BE79B2" w:rsidRDefault="00000000">
            <w:pPr>
              <w:numPr>
                <w:ilvl w:val="0"/>
                <w:numId w:val="41"/>
              </w:numPr>
              <w:pBdr>
                <w:top w:val="nil"/>
                <w:left w:val="nil"/>
                <w:bottom w:val="nil"/>
                <w:right w:val="nil"/>
                <w:between w:val="nil"/>
              </w:pBdr>
              <w:spacing w:after="0"/>
              <w:rPr>
                <w:color w:val="000000"/>
                <w:sz w:val="20"/>
                <w:szCs w:val="20"/>
              </w:rPr>
            </w:pPr>
            <w:hyperlink r:id="rId48">
              <w:r>
                <w:rPr>
                  <w:rFonts w:ascii="Times New Roman" w:eastAsia="Times New Roman" w:hAnsi="Times New Roman" w:cs="Times New Roman"/>
                  <w:color w:val="0000FF"/>
                  <w:sz w:val="20"/>
                  <w:szCs w:val="20"/>
                  <w:u w:val="single"/>
                </w:rPr>
                <w:t>www.njcore.org</w:t>
              </w:r>
            </w:hyperlink>
          </w:p>
          <w:p w14:paraId="1F8FDCD0"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49">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6D16DC58"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2110126F"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09FE68C"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115C4182"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Cheetah Math, Ann Whitehead Nagda</w:t>
            </w:r>
          </w:p>
          <w:p w14:paraId="1B49D7FF"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365 Penguins, Jean-Luc Fromental</w:t>
            </w:r>
          </w:p>
          <w:p w14:paraId="7AF0005A"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Safari Park, Stuart Murphy</w:t>
            </w:r>
          </w:p>
          <w:p w14:paraId="644A736B"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173AB5B4" w14:textId="77777777" w:rsidR="00BE79B2" w:rsidRDefault="00000000">
            <w:pPr>
              <w:numPr>
                <w:ilvl w:val="0"/>
                <w:numId w:val="29"/>
              </w:numPr>
              <w:pBdr>
                <w:top w:val="nil"/>
                <w:left w:val="nil"/>
                <w:bottom w:val="nil"/>
                <w:right w:val="nil"/>
                <w:between w:val="nil"/>
              </w:pBdr>
              <w:spacing w:after="0"/>
              <w:rPr>
                <w:color w:val="000000"/>
                <w:sz w:val="20"/>
                <w:szCs w:val="20"/>
              </w:rPr>
            </w:pPr>
            <w:hyperlink r:id="rId50">
              <w:r>
                <w:rPr>
                  <w:rFonts w:ascii="Times New Roman" w:eastAsia="Times New Roman" w:hAnsi="Times New Roman" w:cs="Times New Roman"/>
                  <w:color w:val="0000FF"/>
                  <w:sz w:val="20"/>
                  <w:szCs w:val="20"/>
                  <w:u w:val="single"/>
                </w:rPr>
                <w:t>www.arcademics.com</w:t>
              </w:r>
            </w:hyperlink>
          </w:p>
          <w:p w14:paraId="42596819" w14:textId="77777777" w:rsidR="00BE79B2" w:rsidRDefault="00000000">
            <w:pPr>
              <w:numPr>
                <w:ilvl w:val="0"/>
                <w:numId w:val="29"/>
              </w:numPr>
              <w:pBdr>
                <w:top w:val="nil"/>
                <w:left w:val="nil"/>
                <w:bottom w:val="nil"/>
                <w:right w:val="nil"/>
                <w:between w:val="nil"/>
              </w:pBdr>
              <w:spacing w:after="0"/>
              <w:rPr>
                <w:color w:val="000000"/>
                <w:sz w:val="20"/>
                <w:szCs w:val="20"/>
              </w:rPr>
            </w:pPr>
            <w:hyperlink r:id="rId51">
              <w:r>
                <w:rPr>
                  <w:rFonts w:ascii="Times New Roman" w:eastAsia="Times New Roman" w:hAnsi="Times New Roman" w:cs="Times New Roman"/>
                  <w:color w:val="0000FF"/>
                  <w:sz w:val="20"/>
                  <w:szCs w:val="20"/>
                  <w:u w:val="single"/>
                </w:rPr>
                <w:t>www.abcya.com</w:t>
              </w:r>
            </w:hyperlink>
          </w:p>
          <w:p w14:paraId="7AFB5946" w14:textId="77777777" w:rsidR="00BE79B2" w:rsidRDefault="00000000">
            <w:pPr>
              <w:numPr>
                <w:ilvl w:val="0"/>
                <w:numId w:val="29"/>
              </w:numPr>
              <w:pBdr>
                <w:top w:val="nil"/>
                <w:left w:val="nil"/>
                <w:bottom w:val="nil"/>
                <w:right w:val="nil"/>
                <w:between w:val="nil"/>
              </w:pBdr>
              <w:spacing w:after="0"/>
              <w:rPr>
                <w:color w:val="000000"/>
                <w:sz w:val="20"/>
                <w:szCs w:val="20"/>
              </w:rPr>
            </w:pPr>
            <w:hyperlink r:id="rId52">
              <w:r>
                <w:rPr>
                  <w:rFonts w:ascii="Times New Roman" w:eastAsia="Times New Roman" w:hAnsi="Times New Roman" w:cs="Times New Roman"/>
                  <w:color w:val="0000FF"/>
                  <w:sz w:val="20"/>
                  <w:szCs w:val="20"/>
                  <w:u w:val="single"/>
                </w:rPr>
                <w:t>www.mathplayground.com</w:t>
              </w:r>
            </w:hyperlink>
          </w:p>
          <w:p w14:paraId="179CDC9A" w14:textId="77777777" w:rsidR="00BE79B2" w:rsidRDefault="00000000">
            <w:pPr>
              <w:numPr>
                <w:ilvl w:val="0"/>
                <w:numId w:val="29"/>
              </w:numPr>
              <w:pBdr>
                <w:top w:val="nil"/>
                <w:left w:val="nil"/>
                <w:bottom w:val="nil"/>
                <w:right w:val="nil"/>
                <w:between w:val="nil"/>
              </w:pBdr>
              <w:spacing w:after="0"/>
              <w:rPr>
                <w:color w:val="0000FF"/>
                <w:u w:val="single"/>
              </w:rPr>
            </w:pPr>
            <w:hyperlink r:id="rId53">
              <w:r>
                <w:rPr>
                  <w:rFonts w:ascii="Times New Roman" w:eastAsia="Times New Roman" w:hAnsi="Times New Roman" w:cs="Times New Roman"/>
                  <w:color w:val="0000FF"/>
                  <w:sz w:val="20"/>
                  <w:szCs w:val="20"/>
                  <w:u w:val="single"/>
                </w:rPr>
                <w:t>www.khanacademy.org</w:t>
              </w:r>
            </w:hyperlink>
          </w:p>
          <w:p w14:paraId="77C7B152" w14:textId="77777777" w:rsidR="00BE79B2" w:rsidRDefault="00000000">
            <w:pPr>
              <w:numPr>
                <w:ilvl w:val="0"/>
                <w:numId w:val="29"/>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t xml:space="preserve">Interactive Rekenreks - </w:t>
            </w:r>
            <w:hyperlink r:id="rId54">
              <w:r>
                <w:rPr>
                  <w:rFonts w:ascii="Times New Roman" w:eastAsia="Times New Roman" w:hAnsi="Times New Roman" w:cs="Times New Roman"/>
                  <w:color w:val="0000FF"/>
                  <w:sz w:val="20"/>
                  <w:szCs w:val="20"/>
                  <w:u w:val="single"/>
                </w:rPr>
                <w:t>http://exchange.smarttech.com/details.html?id=643c5e90-cac1-4fa8-b0c1-5e1bc7e7ee85</w:t>
              </w:r>
            </w:hyperlink>
          </w:p>
          <w:p w14:paraId="42EA8B87" w14:textId="77777777" w:rsidR="00BE79B2" w:rsidRDefault="00000000">
            <w:pPr>
              <w:numPr>
                <w:ilvl w:val="0"/>
                <w:numId w:val="29"/>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Math Fact Practice</w:t>
            </w:r>
          </w:p>
          <w:p w14:paraId="3AF793E2" w14:textId="77777777" w:rsidR="00BE79B2" w:rsidRDefault="00000000">
            <w:pPr>
              <w:pBdr>
                <w:top w:val="nil"/>
                <w:left w:val="nil"/>
                <w:bottom w:val="nil"/>
                <w:right w:val="nil"/>
                <w:between w:val="nil"/>
              </w:pBdr>
              <w:spacing w:after="0" w:line="240" w:lineRule="auto"/>
              <w:ind w:left="1520"/>
              <w:rPr>
                <w:color w:val="000000"/>
                <w:sz w:val="20"/>
                <w:szCs w:val="20"/>
              </w:rPr>
            </w:pPr>
            <w:hyperlink r:id="rId55">
              <w:r>
                <w:rPr>
                  <w:color w:val="0000FF"/>
                  <w:sz w:val="20"/>
                  <w:szCs w:val="20"/>
                  <w:u w:val="single"/>
                </w:rPr>
                <w:t>https://www.varsitytutors.com/aplusmath/flashcards/multiplication</w:t>
              </w:r>
            </w:hyperlink>
          </w:p>
          <w:p w14:paraId="46F116C6"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6">
              <w:r>
                <w:rPr>
                  <w:rFonts w:ascii="Times New Roman" w:eastAsia="Times New Roman" w:hAnsi="Times New Roman" w:cs="Times New Roman"/>
                  <w:color w:val="0000FF"/>
                  <w:sz w:val="20"/>
                  <w:szCs w:val="20"/>
                  <w:u w:val="single"/>
                </w:rPr>
                <w:t>3.OA.A.3 Two Interpretations of Division</w:t>
              </w:r>
            </w:hyperlink>
          </w:p>
          <w:p w14:paraId="2A038352"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7">
              <w:r>
                <w:rPr>
                  <w:rFonts w:ascii="Times New Roman" w:eastAsia="Times New Roman" w:hAnsi="Times New Roman" w:cs="Times New Roman"/>
                  <w:color w:val="0000FF"/>
                  <w:sz w:val="20"/>
                  <w:szCs w:val="20"/>
                  <w:u w:val="single"/>
                </w:rPr>
                <w:t>3.OA.B.5 Valid Equalities? (Part 2)</w:t>
              </w:r>
            </w:hyperlink>
          </w:p>
          <w:p w14:paraId="63D1AF03"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8">
              <w:r>
                <w:rPr>
                  <w:rFonts w:ascii="Times New Roman" w:eastAsia="Times New Roman" w:hAnsi="Times New Roman" w:cs="Times New Roman"/>
                  <w:color w:val="0000FF"/>
                  <w:sz w:val="20"/>
                  <w:szCs w:val="20"/>
                  <w:u w:val="single"/>
                </w:rPr>
                <w:t>3.MD.C.7c Introducing the Distributive Property</w:t>
              </w:r>
            </w:hyperlink>
          </w:p>
          <w:p w14:paraId="7E33F834"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9">
              <w:r>
                <w:rPr>
                  <w:rFonts w:ascii="Times New Roman" w:eastAsia="Times New Roman" w:hAnsi="Times New Roman" w:cs="Times New Roman"/>
                  <w:color w:val="0000FF"/>
                  <w:sz w:val="20"/>
                  <w:szCs w:val="20"/>
                  <w:u w:val="single"/>
                </w:rPr>
                <w:t>3.OA.C.7 Kiri's Multiplication Matching Game</w:t>
              </w:r>
            </w:hyperlink>
          </w:p>
          <w:p w14:paraId="2AC5D53C"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60">
              <w:r>
                <w:rPr>
                  <w:rFonts w:ascii="Times New Roman" w:eastAsia="Times New Roman" w:hAnsi="Times New Roman" w:cs="Times New Roman"/>
                  <w:color w:val="0000FF"/>
                  <w:sz w:val="20"/>
                  <w:szCs w:val="20"/>
                  <w:u w:val="single"/>
                </w:rPr>
                <w:t>3.OA.D.8 The Class Trip</w:t>
              </w:r>
            </w:hyperlink>
          </w:p>
          <w:p w14:paraId="02921978"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61">
              <w:r>
                <w:rPr>
                  <w:rFonts w:ascii="Times New Roman" w:eastAsia="Times New Roman" w:hAnsi="Times New Roman" w:cs="Times New Roman"/>
                  <w:color w:val="0000FF"/>
                  <w:sz w:val="20"/>
                  <w:szCs w:val="20"/>
                  <w:u w:val="single"/>
                </w:rPr>
                <w:t>3.OA.D.9 Addition Patterns</w:t>
              </w:r>
            </w:hyperlink>
          </w:p>
          <w:p w14:paraId="39E7CCB0"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62">
              <w:r>
                <w:rPr>
                  <w:rFonts w:ascii="Times New Roman" w:eastAsia="Times New Roman" w:hAnsi="Times New Roman" w:cs="Times New Roman"/>
                  <w:color w:val="0000FF"/>
                  <w:sz w:val="20"/>
                  <w:szCs w:val="20"/>
                  <w:u w:val="single"/>
                </w:rPr>
                <w:t>3.NF.A.1 Naming the Whole for a Fraction</w:t>
              </w:r>
            </w:hyperlink>
          </w:p>
          <w:p w14:paraId="0CA44958" w14:textId="77777777" w:rsidR="00BE79B2"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hyperlink r:id="rId63">
              <w:r>
                <w:rPr>
                  <w:rFonts w:ascii="Times New Roman" w:eastAsia="Times New Roman" w:hAnsi="Times New Roman" w:cs="Times New Roman"/>
                  <w:color w:val="0000FF"/>
                  <w:sz w:val="20"/>
                  <w:szCs w:val="20"/>
                  <w:u w:val="single"/>
                </w:rPr>
                <w:t>3.G.A.2 Representing Half of a Circle</w:t>
              </w:r>
            </w:hyperlink>
          </w:p>
          <w:p w14:paraId="159E7170"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7A729F90"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1A605B44"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w:t>
            </w:r>
          </w:p>
          <w:p w14:paraId="7D99EE3B"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Rekenrek</w:t>
            </w:r>
          </w:p>
          <w:p w14:paraId="155545EC"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Grid paper</w:t>
            </w:r>
          </w:p>
        </w:tc>
      </w:tr>
      <w:tr w:rsidR="00BE79B2" w14:paraId="3323D2E6"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4D683E1E"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Academic Vocabulary</w:t>
            </w:r>
          </w:p>
        </w:tc>
      </w:tr>
      <w:tr w:rsidR="00BE79B2" w14:paraId="4491BD42"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05E9EC5"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Multiple, product, quotient, equal groups, expression, array, commutative property, distribute, equation, row, column, factors</w:t>
            </w:r>
          </w:p>
          <w:p w14:paraId="48FD9D8B" w14:textId="77777777" w:rsidR="00BE79B2" w:rsidRDefault="00BE79B2">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BE79B2" w14:paraId="617F2B4E" w14:textId="77777777">
        <w:tc>
          <w:tcPr>
            <w:tcW w:w="7412" w:type="dxa"/>
            <w:tcBorders>
              <w:top w:val="single" w:sz="18" w:space="0" w:color="000000"/>
              <w:left w:val="single" w:sz="18" w:space="0" w:color="000000"/>
              <w:bottom w:val="single" w:sz="18" w:space="0" w:color="000000"/>
              <w:right w:val="single" w:sz="18" w:space="0" w:color="000000"/>
            </w:tcBorders>
            <w:shd w:val="clear" w:color="auto" w:fill="C6D9F1"/>
          </w:tcPr>
          <w:p w14:paraId="26165416" w14:textId="77777777" w:rsidR="00BE79B2"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1A491EE" w14:textId="77777777" w:rsidR="00BE79B2"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BE79B2" w14:paraId="3D986264" w14:textId="77777777">
        <w:tc>
          <w:tcPr>
            <w:tcW w:w="7412" w:type="dxa"/>
            <w:tcBorders>
              <w:top w:val="single" w:sz="18" w:space="0" w:color="000000"/>
              <w:left w:val="single" w:sz="18" w:space="0" w:color="000000"/>
              <w:bottom w:val="single" w:sz="18" w:space="0" w:color="000000"/>
              <w:right w:val="single" w:sz="18" w:space="0" w:color="000000"/>
            </w:tcBorders>
            <w:shd w:val="clear" w:color="auto" w:fill="auto"/>
          </w:tcPr>
          <w:p w14:paraId="66AD32F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See Multiple Means of Engagement in Module 3</w:t>
            </w:r>
          </w:p>
          <w:p w14:paraId="1D8A041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Presenting ideas through both auditory and visual means</w:t>
            </w:r>
          </w:p>
          <w:p w14:paraId="52CB49E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Break assignments into smaller tasks</w:t>
            </w:r>
          </w:p>
          <w:p w14:paraId="5BDE3C0A"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Develop routines</w:t>
            </w:r>
          </w:p>
          <w:p w14:paraId="77B23CC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Set clear, specific goals</w:t>
            </w:r>
          </w:p>
          <w:p w14:paraId="0BD25C6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Repetition, simpler explanations, modeling</w:t>
            </w:r>
          </w:p>
          <w:p w14:paraId="202FF1F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concrete examples for HW</w:t>
            </w:r>
          </w:p>
          <w:p w14:paraId="6A61CDE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Oral administration of assessments</w:t>
            </w:r>
          </w:p>
          <w:p w14:paraId="4524A32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Frequent checking for understanding</w:t>
            </w:r>
          </w:p>
          <w:p w14:paraId="29931A2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Anchor charts / visual aides</w:t>
            </w:r>
          </w:p>
          <w:p w14:paraId="0B5E4878"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Utilize hands on activities to reinforce learning</w:t>
            </w:r>
          </w:p>
          <w:p w14:paraId="3B0EED5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Utilize cooperative learning when appropriate</w:t>
            </w:r>
          </w:p>
          <w:p w14:paraId="46B358C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lastRenderedPageBreak/>
              <w:t>Preferential seating</w:t>
            </w:r>
          </w:p>
          <w:p w14:paraId="69628D88"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breaks, as necessary</w:t>
            </w:r>
          </w:p>
          <w:p w14:paraId="04DC8B2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extra time when necessary</w:t>
            </w:r>
          </w:p>
          <w:p w14:paraId="1BD3FEF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sentence frames to create complete answers</w:t>
            </w:r>
          </w:p>
          <w:p w14:paraId="2EE9E7E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Allow ELL’s to write large numerical responses on white boards, this will provide extra practice saying and writing the numbers</w:t>
            </w:r>
          </w:p>
          <w:p w14:paraId="5E7196E0"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Differentiate sprints to address specific student needs</w:t>
            </w:r>
          </w:p>
          <w:p w14:paraId="46B5FE0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Use different colors for each row in arrays, this may help students counting by groups</w:t>
            </w:r>
          </w:p>
          <w:p w14:paraId="4EDFD0B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While modeling the solving of equations, have students draw arrays</w:t>
            </w:r>
          </w:p>
          <w:p w14:paraId="7B5641A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Challenge students to create equations with multiple operations on both sides of the equation</w:t>
            </w:r>
          </w:p>
          <w:p w14:paraId="3721DA0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When listing factors of a number, provide cubes or beans for students to put into equal groups</w:t>
            </w:r>
          </w:p>
          <w:p w14:paraId="28B6B65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a table for students to record skip counts</w:t>
            </w:r>
          </w:p>
          <w:p w14:paraId="047DA8A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Have students complete station / small group work in math journals, this can be used later as a reference</w:t>
            </w:r>
          </w:p>
          <w:p w14:paraId="63BBFD56"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ELL’s access to a math picture dictionary</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auto"/>
          </w:tcPr>
          <w:p w14:paraId="3DF2B0F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lastRenderedPageBreak/>
              <w:t>White board hold-ups</w:t>
            </w:r>
          </w:p>
          <w:p w14:paraId="227B128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Number cad hold-ups</w:t>
            </w:r>
          </w:p>
          <w:p w14:paraId="66836E8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True / false hold-ups</w:t>
            </w:r>
          </w:p>
          <w:p w14:paraId="5B334F6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Quick draw / write</w:t>
            </w:r>
          </w:p>
          <w:p w14:paraId="5A7A5558"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Think – pair – share</w:t>
            </w:r>
          </w:p>
          <w:p w14:paraId="222907E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Chalkboard splash</w:t>
            </w:r>
          </w:p>
          <w:p w14:paraId="1B2026B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Thumbs up / thumbs down</w:t>
            </w:r>
          </w:p>
          <w:p w14:paraId="3B7939F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1 or 2 sentence wrap-ups</w:t>
            </w:r>
          </w:p>
          <w:p w14:paraId="34B2185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Movement – Counting by 2’s, 5’s, and 10’s while performing jumping jacks</w:t>
            </w:r>
          </w:p>
          <w:p w14:paraId="2F5BB5DE"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Choral responses to questions to keep students on track</w:t>
            </w:r>
          </w:p>
          <w:p w14:paraId="6C5CC257"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Bundle straws to model tens and hundreds</w:t>
            </w:r>
          </w:p>
        </w:tc>
      </w:tr>
    </w:tbl>
    <w:p w14:paraId="1A0367A1" w14:textId="77777777" w:rsidR="00BE79B2" w:rsidRDefault="00BE79B2">
      <w:pPr>
        <w:spacing w:after="0"/>
      </w:pPr>
    </w:p>
    <w:tbl>
      <w:tblPr>
        <w:tblStyle w:val="a6"/>
        <w:tblW w:w="14760" w:type="dxa"/>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391"/>
        <w:gridCol w:w="7978"/>
      </w:tblGrid>
      <w:tr w:rsidR="00BE79B2" w14:paraId="3811361A" w14:textId="77777777">
        <w:trPr>
          <w:tblHeader/>
        </w:trPr>
        <w:tc>
          <w:tcPr>
            <w:tcW w:w="14760" w:type="dxa"/>
            <w:gridSpan w:val="3"/>
            <w:shd w:val="clear" w:color="auto" w:fill="C6D9F1"/>
          </w:tcPr>
          <w:p w14:paraId="0FAB420A" w14:textId="77777777" w:rsidR="00BE79B2"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3" w:name="3znysh7" w:colFirst="0" w:colLast="0"/>
            <w:bookmarkEnd w:id="3"/>
            <w:r>
              <w:rPr>
                <w:rFonts w:ascii="Times New Roman" w:eastAsia="Times New Roman" w:hAnsi="Times New Roman" w:cs="Times New Roman"/>
                <w:b/>
                <w:color w:val="000000"/>
                <w:sz w:val="20"/>
                <w:szCs w:val="20"/>
              </w:rPr>
              <w:t>Unit 3 Grade 3</w:t>
            </w:r>
          </w:p>
        </w:tc>
      </w:tr>
      <w:tr w:rsidR="00BE79B2" w14:paraId="3C655AD6" w14:textId="77777777">
        <w:trPr>
          <w:tblHeader/>
        </w:trPr>
        <w:tc>
          <w:tcPr>
            <w:tcW w:w="3391" w:type="dxa"/>
            <w:shd w:val="clear" w:color="auto" w:fill="DDD9C3"/>
          </w:tcPr>
          <w:p w14:paraId="07554D5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391" w:type="dxa"/>
            <w:shd w:val="clear" w:color="auto" w:fill="DDD9C3"/>
          </w:tcPr>
          <w:p w14:paraId="6E8446B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for Mathematical Practice</w:t>
            </w:r>
          </w:p>
        </w:tc>
        <w:tc>
          <w:tcPr>
            <w:tcW w:w="7978" w:type="dxa"/>
            <w:shd w:val="clear" w:color="auto" w:fill="DDD9C3"/>
          </w:tcPr>
          <w:p w14:paraId="639A957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BE79B2" w14:paraId="6D452945" w14:textId="77777777">
        <w:tc>
          <w:tcPr>
            <w:tcW w:w="3391" w:type="dxa"/>
            <w:tcBorders>
              <w:bottom w:val="single" w:sz="4" w:space="0" w:color="000000"/>
            </w:tcBorders>
            <w:shd w:val="clear" w:color="auto" w:fill="FFFFFF"/>
          </w:tcPr>
          <w:p w14:paraId="175AA4B4" w14:textId="77777777" w:rsidR="00BE79B2" w:rsidRDefault="00000000">
            <w:pPr>
              <w:numPr>
                <w:ilvl w:val="0"/>
                <w:numId w:val="5"/>
              </w:numPr>
              <w:pBdr>
                <w:top w:val="nil"/>
                <w:left w:val="nil"/>
                <w:bottom w:val="nil"/>
                <w:right w:val="nil"/>
                <w:between w:val="nil"/>
              </w:pBdr>
              <w:spacing w:after="200" w:line="276" w:lineRule="auto"/>
              <w:ind w:left="360"/>
              <w:rPr>
                <w:color w:val="000000"/>
                <w:sz w:val="20"/>
                <w:szCs w:val="20"/>
              </w:rPr>
            </w:pPr>
            <w:r>
              <w:rPr>
                <w:rFonts w:ascii="Times New Roman" w:eastAsia="Times New Roman" w:hAnsi="Times New Roman" w:cs="Times New Roman"/>
                <w:color w:val="000000"/>
                <w:sz w:val="20"/>
                <w:szCs w:val="20"/>
              </w:rPr>
              <w:t>3.NF.A.2. Understand a fraction as a number on the number line; represent fractions on a number line diagram.</w:t>
            </w:r>
          </w:p>
          <w:p w14:paraId="0B6D4285" w14:textId="77777777" w:rsidR="00BE79B2" w:rsidRDefault="00000000">
            <w:pPr>
              <w:pBdr>
                <w:top w:val="nil"/>
                <w:left w:val="nil"/>
                <w:bottom w:val="nil"/>
                <w:right w:val="nil"/>
                <w:between w:val="nil"/>
              </w:pBdr>
              <w:spacing w:after="200" w:line="276" w:lineRule="auto"/>
              <w:ind w:left="72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3.NF.A.2a. Represent a fraction 1/</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on a number line diagram by defining the interval from 0 to 1 as the whole and partitioning it into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equal parts. Recognize that each part has size 1/</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and that the endpoint of the part based </w:t>
            </w:r>
            <w:r>
              <w:rPr>
                <w:rFonts w:ascii="Times New Roman" w:eastAsia="Times New Roman" w:hAnsi="Times New Roman" w:cs="Times New Roman"/>
                <w:color w:val="000000"/>
                <w:sz w:val="20"/>
                <w:szCs w:val="20"/>
              </w:rPr>
              <w:lastRenderedPageBreak/>
              <w:t>at 0 locates the number 1/</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on the number line.</w:t>
            </w:r>
          </w:p>
          <w:p w14:paraId="799D9379" w14:textId="77777777" w:rsidR="00BE79B2" w:rsidRDefault="00000000">
            <w:pPr>
              <w:ind w:left="72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3.NF.A.2b. Represent a fraction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on a number line diagram by marking off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lengths 1/</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from 0. Recognize that the resulting interval has size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and that its endpoint locates the number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on the number line. </w:t>
            </w:r>
          </w:p>
          <w:p w14:paraId="2D2F7AC6" w14:textId="77777777" w:rsidR="00BE79B2" w:rsidRDefault="00000000">
            <w:pPr>
              <w:pBdr>
                <w:top w:val="nil"/>
                <w:left w:val="nil"/>
                <w:bottom w:val="nil"/>
                <w:right w:val="nil"/>
                <w:between w:val="nil"/>
              </w:pBdr>
              <w:spacing w:after="200" w:line="276" w:lineRule="auto"/>
              <w:ind w:left="97"/>
              <w:rPr>
                <w:rFonts w:ascii="Times New Roman" w:eastAsia="Times New Roman" w:hAnsi="Times New Roman" w:cs="Times New Roman"/>
                <w:color w:val="0000FF"/>
                <w:sz w:val="20"/>
                <w:szCs w:val="20"/>
              </w:rPr>
            </w:pP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FF"/>
                <w:sz w:val="20"/>
                <w:szCs w:val="20"/>
              </w:rPr>
              <w:t>[Grade 3 expectations in this domain are limited to fractions with denominators 2, 3, 4, 6, and 8.]</w:t>
            </w:r>
          </w:p>
        </w:tc>
        <w:tc>
          <w:tcPr>
            <w:tcW w:w="3391" w:type="dxa"/>
            <w:tcBorders>
              <w:bottom w:val="single" w:sz="4" w:space="0" w:color="000000"/>
            </w:tcBorders>
            <w:shd w:val="clear" w:color="auto" w:fill="FFFFFF"/>
          </w:tcPr>
          <w:p w14:paraId="1185D47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lastRenderedPageBreak/>
              <w:t>MP.5 Use appropriate tools strategically.</w:t>
            </w:r>
          </w:p>
          <w:p w14:paraId="5634F7ED" w14:textId="77777777" w:rsidR="00BE79B2" w:rsidRDefault="00BE79B2">
            <w:pPr>
              <w:ind w:left="-41"/>
              <w:rPr>
                <w:rFonts w:ascii="Times New Roman" w:eastAsia="Times New Roman" w:hAnsi="Times New Roman" w:cs="Times New Roman"/>
                <w:color w:val="202020"/>
                <w:sz w:val="20"/>
                <w:szCs w:val="20"/>
              </w:rPr>
            </w:pPr>
          </w:p>
        </w:tc>
        <w:tc>
          <w:tcPr>
            <w:tcW w:w="7978" w:type="dxa"/>
            <w:tcBorders>
              <w:bottom w:val="single" w:sz="4" w:space="0" w:color="000000"/>
            </w:tcBorders>
            <w:shd w:val="clear" w:color="auto" w:fill="FFFFFF"/>
          </w:tcPr>
          <w:p w14:paraId="4918345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409D9187" w14:textId="77777777" w:rsidR="00BE79B2" w:rsidRDefault="00000000">
            <w:pPr>
              <w:numPr>
                <w:ilvl w:val="0"/>
                <w:numId w:val="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Fraction is a number and has its place on the number line.</w:t>
            </w:r>
          </w:p>
          <w:p w14:paraId="77E4B54A" w14:textId="77777777" w:rsidR="00BE79B2" w:rsidRDefault="00000000">
            <w:pPr>
              <w:numPr>
                <w:ilvl w:val="0"/>
                <w:numId w:val="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When placing unit fractions on a number line, the space between 0 and 1 is the whole and must be partitioned into equal parts.</w:t>
            </w:r>
          </w:p>
          <w:p w14:paraId="1C0BE281" w14:textId="77777777" w:rsidR="00BE79B2" w:rsidRDefault="00000000">
            <w:pPr>
              <w:numPr>
                <w:ilvl w:val="0"/>
                <w:numId w:val="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Each part of a whole has the same size (one-half, one-third, one-fourth, one-sixth or one-eighth).</w:t>
            </w:r>
          </w:p>
          <w:p w14:paraId="0EFD23D7" w14:textId="77777777" w:rsidR="00BE79B2" w:rsidRDefault="00000000">
            <w:pPr>
              <w:numPr>
                <w:ilvl w:val="0"/>
                <w:numId w:val="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Parts of the whole that begin at 0 and ends at 1/b on the number line is the location of fraction 1/b (one-half, one-third, one-fourth, one-sixth, or one-eighth).</w:t>
            </w:r>
          </w:p>
          <w:p w14:paraId="2054B2B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6C5803FE" w14:textId="77777777" w:rsidR="00BE79B2" w:rsidRDefault="00000000">
            <w:pPr>
              <w:numPr>
                <w:ilvl w:val="0"/>
                <w:numId w:val="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partition a number line into parts of equal sizes between 0 and 1 (halves, thirds, fourths sixths and eighths).</w:t>
            </w:r>
          </w:p>
          <w:p w14:paraId="079E235C" w14:textId="77777777" w:rsidR="00BE79B2" w:rsidRDefault="00000000">
            <w:pPr>
              <w:numPr>
                <w:ilvl w:val="0"/>
                <w:numId w:val="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lastRenderedPageBreak/>
              <w:t>plot unit fractions on the number line.</w:t>
            </w:r>
          </w:p>
          <w:p w14:paraId="58BF2C1B" w14:textId="77777777" w:rsidR="00BE79B2" w:rsidRDefault="00000000">
            <w:pPr>
              <w:numPr>
                <w:ilvl w:val="0"/>
                <w:numId w:val="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identify multiple parts (of length 1/b) on the number line.</w:t>
            </w:r>
          </w:p>
          <w:p w14:paraId="390BDDAD" w14:textId="77777777" w:rsidR="00BE79B2" w:rsidRDefault="00000000">
            <w:pPr>
              <w:numPr>
                <w:ilvl w:val="0"/>
                <w:numId w:val="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plot a fraction on the number line by marking off multiple parts of size 1/b.</w:t>
            </w:r>
          </w:p>
          <w:p w14:paraId="174415D5" w14:textId="77777777" w:rsidR="00BE79B2" w:rsidRDefault="00000000">
            <w:pPr>
              <w:numPr>
                <w:ilvl w:val="0"/>
                <w:numId w:val="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plot fractions equivalent to whole numbers including 0 and up to 5.</w:t>
            </w:r>
          </w:p>
          <w:p w14:paraId="2A065A02"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50B7B918" w14:textId="77777777" w:rsidR="00BE79B2" w:rsidRDefault="00000000">
            <w:pPr>
              <w:pBdr>
                <w:top w:val="nil"/>
                <w:left w:val="nil"/>
                <w:bottom w:val="nil"/>
                <w:right w:val="nil"/>
                <w:between w:val="nil"/>
              </w:pBdr>
              <w:spacing w:after="200" w:line="276" w:lineRule="auto"/>
              <w:ind w:left="785" w:hanging="78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1: Draw a number line depicting the position of 1/b (with b = 2, 3, 4, 6, or 8); represent the unit fraction ¼ on the number line by partitioning the number line between 0 and 1 into 4 equal lengths and name the point at the end of the first length as the position of the unit fraction ¼; apply the same method for placing points 1/2, 1/3, 1/6, and 1/8 on the number line. </w:t>
            </w:r>
          </w:p>
          <w:p w14:paraId="3344BAAA" w14:textId="77777777" w:rsidR="00BE79B2" w:rsidRDefault="00000000">
            <w:pPr>
              <w:pBdr>
                <w:top w:val="nil"/>
                <w:left w:val="nil"/>
                <w:bottom w:val="nil"/>
                <w:right w:val="nil"/>
                <w:between w:val="nil"/>
              </w:pBdr>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2: Draw a number line depicting the position of fraction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(with </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2, 4, 3, 6, or 8, and including whole numbers up to 5).</w:t>
            </w:r>
          </w:p>
          <w:p w14:paraId="6EB9E9A4"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r>
      <w:tr w:rsidR="00BE79B2" w14:paraId="394B34E5" w14:textId="77777777">
        <w:tc>
          <w:tcPr>
            <w:tcW w:w="3391" w:type="dxa"/>
            <w:tcBorders>
              <w:bottom w:val="single" w:sz="4" w:space="0" w:color="000000"/>
            </w:tcBorders>
            <w:shd w:val="clear" w:color="auto" w:fill="FFFFFF"/>
          </w:tcPr>
          <w:p w14:paraId="114D1D1A" w14:textId="77777777" w:rsidR="00BE79B2" w:rsidRDefault="00000000">
            <w:pPr>
              <w:numPr>
                <w:ilvl w:val="0"/>
                <w:numId w:val="5"/>
              </w:numPr>
              <w:pBdr>
                <w:top w:val="nil"/>
                <w:left w:val="nil"/>
                <w:bottom w:val="nil"/>
                <w:right w:val="nil"/>
                <w:between w:val="nil"/>
              </w:pBdr>
              <w:spacing w:after="200" w:line="276" w:lineRule="auto"/>
              <w:ind w:left="360"/>
              <w:rPr>
                <w:color w:val="000000"/>
                <w:sz w:val="20"/>
                <w:szCs w:val="20"/>
              </w:rPr>
            </w:pPr>
            <w:r>
              <w:rPr>
                <w:rFonts w:ascii="Times New Roman" w:eastAsia="Times New Roman" w:hAnsi="Times New Roman" w:cs="Times New Roman"/>
                <w:color w:val="000000"/>
                <w:sz w:val="20"/>
                <w:szCs w:val="20"/>
              </w:rPr>
              <w:lastRenderedPageBreak/>
              <w:t>3.NF.A.3. Explain equivalence of fractions in special cases, and compare fractions by reasoning about their size</w:t>
            </w:r>
          </w:p>
          <w:p w14:paraId="56622A9D" w14:textId="77777777" w:rsidR="00BE79B2" w:rsidRDefault="00000000">
            <w:pPr>
              <w:pBdr>
                <w:top w:val="nil"/>
                <w:left w:val="nil"/>
                <w:bottom w:val="nil"/>
                <w:right w:val="nil"/>
                <w:between w:val="nil"/>
              </w:pBdr>
              <w:spacing w:after="200" w:line="276" w:lineRule="auto"/>
              <w:ind w:left="72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3.NF.A.3a. Understand two fractions as equivalent (equal) if they are the same size, or the same point on a number line.</w:t>
            </w:r>
          </w:p>
          <w:p w14:paraId="0F099D68" w14:textId="77777777" w:rsidR="00BE79B2" w:rsidRDefault="00000000">
            <w:pPr>
              <w:pBdr>
                <w:top w:val="nil"/>
                <w:left w:val="nil"/>
                <w:bottom w:val="nil"/>
                <w:right w:val="nil"/>
                <w:between w:val="nil"/>
              </w:pBdr>
              <w:ind w:left="72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3.NF.A.3b. Recognize and generate simple equivalent fractions, e.g., 1/2 = 2/4, 4/6 = 2/3). Explain why the fractions are equivalent, e.g., by using a visual fraction model. </w:t>
            </w:r>
          </w:p>
          <w:p w14:paraId="7EE8667C" w14:textId="77777777" w:rsidR="00BE79B2" w:rsidRDefault="00000000">
            <w:pPr>
              <w:pBdr>
                <w:top w:val="nil"/>
                <w:left w:val="nil"/>
                <w:bottom w:val="nil"/>
                <w:right w:val="nil"/>
                <w:between w:val="nil"/>
              </w:pBdr>
              <w:ind w:left="727"/>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3.NF.A.3c. Express whole numbers as fractions, and </w:t>
            </w:r>
            <w:r>
              <w:rPr>
                <w:rFonts w:ascii="Times New Roman" w:eastAsia="Times New Roman" w:hAnsi="Times New Roman" w:cs="Times New Roman"/>
                <w:color w:val="000000"/>
                <w:sz w:val="20"/>
                <w:szCs w:val="20"/>
              </w:rPr>
              <w:lastRenderedPageBreak/>
              <w:t xml:space="preserve">recognize fractions that are equivalent to whole numbers. </w:t>
            </w:r>
            <w:r>
              <w:rPr>
                <w:rFonts w:ascii="Times New Roman" w:eastAsia="Times New Roman" w:hAnsi="Times New Roman" w:cs="Times New Roman"/>
                <w:i/>
                <w:color w:val="000000"/>
                <w:sz w:val="20"/>
                <w:szCs w:val="20"/>
              </w:rPr>
              <w:t>Examples: Express 3 in the form 3 = 3/1; recognize that 6/1 = 6; locate 4/4 and 1 at the same point of a number line diagram.</w:t>
            </w:r>
          </w:p>
          <w:p w14:paraId="34B09CBB" w14:textId="77777777" w:rsidR="00BE79B2" w:rsidRDefault="00BE79B2">
            <w:pPr>
              <w:pBdr>
                <w:top w:val="nil"/>
                <w:left w:val="nil"/>
                <w:bottom w:val="nil"/>
                <w:right w:val="nil"/>
                <w:between w:val="nil"/>
              </w:pBdr>
              <w:ind w:left="727"/>
              <w:rPr>
                <w:rFonts w:ascii="Times New Roman" w:eastAsia="Times New Roman" w:hAnsi="Times New Roman" w:cs="Times New Roman"/>
                <w:i/>
                <w:color w:val="000000"/>
                <w:sz w:val="20"/>
                <w:szCs w:val="20"/>
              </w:rPr>
            </w:pPr>
          </w:p>
          <w:p w14:paraId="76798B2C" w14:textId="77777777" w:rsidR="00BE79B2" w:rsidRDefault="00000000">
            <w:pPr>
              <w:pBdr>
                <w:top w:val="nil"/>
                <w:left w:val="nil"/>
                <w:bottom w:val="nil"/>
                <w:right w:val="nil"/>
                <w:between w:val="nil"/>
              </w:pBdr>
              <w:ind w:left="54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3.NF.A.3d. Compare two fractions with the same numerator or the same denominator by reasoning about their size. Recognize that comparisons are valid only when the two fractions refer to the same whole. Record the results of comparisons with the symbols &gt;, =, or &lt;, and justify the conclusions, e.g., by using a visual fraction model.</w:t>
            </w:r>
          </w:p>
          <w:p w14:paraId="2FDCFDA3" w14:textId="77777777" w:rsidR="00BE79B2" w:rsidRDefault="00000000">
            <w:pPr>
              <w:pBdr>
                <w:top w:val="nil"/>
                <w:left w:val="nil"/>
                <w:bottom w:val="nil"/>
                <w:right w:val="nil"/>
                <w:between w:val="nil"/>
              </w:pBdr>
              <w:spacing w:after="200" w:line="276" w:lineRule="auto"/>
              <w:ind w:left="7"/>
              <w:rPr>
                <w:rFonts w:ascii="Times New Roman" w:eastAsia="Times New Roman" w:hAnsi="Times New Roman" w:cs="Times New Roman"/>
                <w:color w:val="0000FF"/>
                <w:sz w:val="20"/>
                <w:szCs w:val="20"/>
              </w:rPr>
            </w:pP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FF"/>
                <w:sz w:val="20"/>
                <w:szCs w:val="20"/>
              </w:rPr>
              <w:t>[Grade 3 expectations in this domain are limited to fractions with denominators 2, 3, 4, 6, and 8.]</w:t>
            </w:r>
          </w:p>
        </w:tc>
        <w:tc>
          <w:tcPr>
            <w:tcW w:w="3391" w:type="dxa"/>
            <w:tcBorders>
              <w:bottom w:val="single" w:sz="4" w:space="0" w:color="000000"/>
            </w:tcBorders>
            <w:shd w:val="clear" w:color="auto" w:fill="FFFFFF"/>
          </w:tcPr>
          <w:p w14:paraId="4BFB2A5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MP 2 Reason abstractly and quantitatively. </w:t>
            </w:r>
          </w:p>
          <w:p w14:paraId="7D94E49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54122E2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58824C89"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19BF1BF5" w14:textId="77777777" w:rsidR="00BE79B2" w:rsidRDefault="00000000">
            <w:pPr>
              <w:ind w:left="7"/>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3A046F7" w14:textId="77777777" w:rsidR="00BE79B2" w:rsidRDefault="00BE79B2">
            <w:pPr>
              <w:ind w:left="7"/>
              <w:rPr>
                <w:rFonts w:ascii="Times New Roman" w:eastAsia="Times New Roman" w:hAnsi="Times New Roman" w:cs="Times New Roman"/>
                <w:color w:val="202020"/>
                <w:sz w:val="20"/>
                <w:szCs w:val="20"/>
              </w:rPr>
            </w:pPr>
          </w:p>
        </w:tc>
        <w:tc>
          <w:tcPr>
            <w:tcW w:w="7978" w:type="dxa"/>
            <w:tcBorders>
              <w:bottom w:val="single" w:sz="4" w:space="0" w:color="000000"/>
            </w:tcBorders>
            <w:shd w:val="clear" w:color="auto" w:fill="FFFFFF"/>
          </w:tcPr>
          <w:p w14:paraId="46CF5E1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1C58F1C5" w14:textId="77777777" w:rsidR="00BE79B2" w:rsidRDefault="00000000">
            <w:pPr>
              <w:numPr>
                <w:ilvl w:val="0"/>
                <w:numId w:val="4"/>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Comparing fractions, each referencing the same </w:t>
            </w:r>
            <w:r>
              <w:rPr>
                <w:rFonts w:ascii="Times New Roman" w:eastAsia="Times New Roman" w:hAnsi="Times New Roman" w:cs="Times New Roman"/>
                <w:i/>
                <w:color w:val="000000"/>
                <w:sz w:val="20"/>
                <w:szCs w:val="20"/>
              </w:rPr>
              <w:t>whole</w:t>
            </w:r>
            <w:r>
              <w:rPr>
                <w:rFonts w:ascii="Times New Roman" w:eastAsia="Times New Roman" w:hAnsi="Times New Roman" w:cs="Times New Roman"/>
                <w:color w:val="000000"/>
                <w:sz w:val="20"/>
                <w:szCs w:val="20"/>
              </w:rPr>
              <w:t>.</w:t>
            </w:r>
          </w:p>
          <w:p w14:paraId="1B3FD781" w14:textId="77777777" w:rsidR="00BE79B2" w:rsidRDefault="00000000">
            <w:pPr>
              <w:numPr>
                <w:ilvl w:val="0"/>
                <w:numId w:val="4"/>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Fractions are equivalent if they are the same size.</w:t>
            </w:r>
          </w:p>
          <w:p w14:paraId="7B3B2788" w14:textId="77777777" w:rsidR="00BE79B2" w:rsidRDefault="00000000">
            <w:pPr>
              <w:numPr>
                <w:ilvl w:val="0"/>
                <w:numId w:val="4"/>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Fractions are equivalent if they are at the same point on a number line. </w:t>
            </w:r>
          </w:p>
          <w:p w14:paraId="27688B09"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Students are able to:</w:t>
            </w:r>
          </w:p>
          <w:p w14:paraId="70AAB135" w14:textId="77777777" w:rsidR="00BE79B2" w:rsidRDefault="00000000">
            <w:pPr>
              <w:numPr>
                <w:ilvl w:val="0"/>
                <w:numId w:val="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find equivalent fractions (limited to fractions with denominators 2, 3, 4, 6, and 8).</w:t>
            </w:r>
          </w:p>
          <w:p w14:paraId="5F5D2F65" w14:textId="77777777" w:rsidR="00BE79B2" w:rsidRDefault="00000000">
            <w:pPr>
              <w:numPr>
                <w:ilvl w:val="0"/>
                <w:numId w:val="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explain why two fractions are equivalent; use a visual fraction model to support explanation.</w:t>
            </w:r>
          </w:p>
          <w:p w14:paraId="14F01A53" w14:textId="77777777" w:rsidR="00BE79B2" w:rsidRDefault="00000000">
            <w:pPr>
              <w:numPr>
                <w:ilvl w:val="0"/>
                <w:numId w:val="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write whole numbers as fractions.</w:t>
            </w:r>
          </w:p>
          <w:p w14:paraId="5A2E9374" w14:textId="77777777" w:rsidR="00BE79B2" w:rsidRDefault="00000000">
            <w:pPr>
              <w:numPr>
                <w:ilvl w:val="0"/>
                <w:numId w:val="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identify fractions that are equivalent to whole numbers.</w:t>
            </w:r>
          </w:p>
          <w:p w14:paraId="47DBB6E9" w14:textId="77777777" w:rsidR="00BE79B2" w:rsidRDefault="00000000">
            <w:pPr>
              <w:numPr>
                <w:ilvl w:val="0"/>
                <w:numId w:val="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compare two fractions having the same numerator by reasoning about their size.</w:t>
            </w:r>
          </w:p>
          <w:p w14:paraId="5304E674" w14:textId="77777777" w:rsidR="00BE79B2" w:rsidRDefault="00000000">
            <w:pPr>
              <w:numPr>
                <w:ilvl w:val="0"/>
                <w:numId w:val="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compare two fractions having the same denominator by reasoning about their size.</w:t>
            </w:r>
          </w:p>
          <w:p w14:paraId="7E09D9DC" w14:textId="77777777" w:rsidR="00BE79B2" w:rsidRDefault="00000000">
            <w:pPr>
              <w:numPr>
                <w:ilvl w:val="0"/>
                <w:numId w:val="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explain why comparing fractions that do not have the same whole is not valid (reason about their size and support reasoning with a model).</w:t>
            </w:r>
          </w:p>
          <w:p w14:paraId="5AF7D870" w14:textId="77777777" w:rsidR="00BE79B2" w:rsidRDefault="00000000">
            <w:pPr>
              <w:numPr>
                <w:ilvl w:val="0"/>
                <w:numId w:val="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use &lt;, =, and &gt; symbols to write comparisons of fractions and justify conclusions with a visual fraction model.</w:t>
            </w:r>
          </w:p>
          <w:p w14:paraId="713722EA"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6B43703A" w14:textId="77777777" w:rsidR="00BE79B2" w:rsidRDefault="00000000">
            <w:pPr>
              <w:pBdr>
                <w:top w:val="nil"/>
                <w:left w:val="nil"/>
                <w:bottom w:val="nil"/>
                <w:right w:val="nil"/>
                <w:between w:val="nil"/>
              </w:pBdr>
              <w:spacing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3: Generate simple equivalent fractions, explain why they are equivalent, and support the explanation with visual fraction models; locate them on the number line. </w:t>
            </w:r>
          </w:p>
          <w:p w14:paraId="15355FC7" w14:textId="77777777" w:rsidR="00BE79B2" w:rsidRDefault="00000000">
            <w:pPr>
              <w:pBdr>
                <w:top w:val="nil"/>
                <w:left w:val="nil"/>
                <w:bottom w:val="nil"/>
                <w:right w:val="nil"/>
                <w:between w:val="nil"/>
              </w:pBdr>
              <w:spacing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4: Express whole numbers as fractions, identify fractions equivalent to whole numbers and locate them on the number line.</w:t>
            </w:r>
          </w:p>
          <w:p w14:paraId="3BA80EC3"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5: Compare two fractions having the same numerator; compare two fractions having the same denominator; reason about their size and use the symbols &gt;, =, or &lt; to record the comparison.</w:t>
            </w:r>
          </w:p>
        </w:tc>
      </w:tr>
      <w:tr w:rsidR="00BE79B2" w14:paraId="41B8F39F" w14:textId="77777777">
        <w:tc>
          <w:tcPr>
            <w:tcW w:w="3391" w:type="dxa"/>
            <w:tcBorders>
              <w:bottom w:val="single" w:sz="4" w:space="0" w:color="000000"/>
            </w:tcBorders>
            <w:shd w:val="clear" w:color="auto" w:fill="FFFFFF"/>
          </w:tcPr>
          <w:p w14:paraId="1538F7CE" w14:textId="77777777" w:rsidR="00BE79B2" w:rsidRDefault="00000000">
            <w:pPr>
              <w:numPr>
                <w:ilvl w:val="0"/>
                <w:numId w:val="7"/>
              </w:numPr>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lastRenderedPageBreak/>
              <w:t>3.MD.A.1. Tell and write time to the nearest minute and measure time intervals in minutes. Solve word problems involving addition and subtraction of time intervals in minutes. (e.g., by representing the problem on a number line diagram)</w:t>
            </w:r>
          </w:p>
          <w:p w14:paraId="45875FAB" w14:textId="77777777" w:rsidR="00BE79B2" w:rsidRDefault="00BE79B2">
            <w:pPr>
              <w:rPr>
                <w:rFonts w:ascii="Times New Roman" w:eastAsia="Times New Roman" w:hAnsi="Times New Roman" w:cs="Times New Roman"/>
                <w:color w:val="202020"/>
                <w:sz w:val="20"/>
                <w:szCs w:val="20"/>
              </w:rPr>
            </w:pPr>
          </w:p>
          <w:p w14:paraId="756E080C"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3391" w:type="dxa"/>
            <w:tcBorders>
              <w:bottom w:val="single" w:sz="4" w:space="0" w:color="000000"/>
            </w:tcBorders>
            <w:shd w:val="clear" w:color="auto" w:fill="FFFFFF"/>
          </w:tcPr>
          <w:p w14:paraId="1937A7E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0730FFF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t xml:space="preserve">MP 2 Reason abstractly and quantitatively. </w:t>
            </w:r>
          </w:p>
          <w:p w14:paraId="7DD97A2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1B3023E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20DF1B62" w14:textId="77777777" w:rsidR="00BE79B2" w:rsidRDefault="00BE79B2">
            <w:pPr>
              <w:rPr>
                <w:rFonts w:ascii="Times New Roman" w:eastAsia="Times New Roman" w:hAnsi="Times New Roman" w:cs="Times New Roman"/>
                <w:color w:val="202020"/>
                <w:sz w:val="20"/>
                <w:szCs w:val="20"/>
              </w:rPr>
            </w:pPr>
          </w:p>
        </w:tc>
        <w:tc>
          <w:tcPr>
            <w:tcW w:w="7978" w:type="dxa"/>
            <w:tcBorders>
              <w:bottom w:val="single" w:sz="4" w:space="0" w:color="000000"/>
            </w:tcBorders>
            <w:shd w:val="clear" w:color="auto" w:fill="FFFFFF"/>
          </w:tcPr>
          <w:p w14:paraId="2A2A41B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3228BFE9" w14:textId="77777777" w:rsidR="00BE79B2" w:rsidRDefault="00000000">
            <w:pPr>
              <w:numPr>
                <w:ilvl w:val="0"/>
                <w:numId w:val="8"/>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Analog clocks represent hours as numbers and minutes are represented as tick marks. </w:t>
            </w:r>
          </w:p>
          <w:p w14:paraId="605715B9" w14:textId="77777777" w:rsidR="00BE79B2" w:rsidRDefault="00000000">
            <w:pPr>
              <w:pBdr>
                <w:top w:val="nil"/>
                <w:left w:val="nil"/>
                <w:bottom w:val="nil"/>
                <w:right w:val="nil"/>
                <w:between w:val="nil"/>
              </w:pBdr>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07E9505F" w14:textId="77777777" w:rsidR="00BE79B2" w:rsidRDefault="00000000">
            <w:pPr>
              <w:numPr>
                <w:ilvl w:val="0"/>
                <w:numId w:val="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tell time to the nearest minute using digital and analog clocks.</w:t>
            </w:r>
          </w:p>
          <w:p w14:paraId="1CBD1126" w14:textId="77777777" w:rsidR="00BE79B2" w:rsidRDefault="00000000">
            <w:pPr>
              <w:numPr>
                <w:ilvl w:val="0"/>
                <w:numId w:val="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write time to the nearest minute using analog clocks.</w:t>
            </w:r>
          </w:p>
          <w:p w14:paraId="1C47A0F8" w14:textId="77777777" w:rsidR="00BE79B2" w:rsidRDefault="00000000">
            <w:pPr>
              <w:numPr>
                <w:ilvl w:val="0"/>
                <w:numId w:val="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choose appropriate strategies to solve real world problems involving time. </w:t>
            </w:r>
          </w:p>
          <w:p w14:paraId="02F70C7C" w14:textId="77777777" w:rsidR="00BE79B2" w:rsidRDefault="00000000">
            <w:pPr>
              <w:numPr>
                <w:ilvl w:val="0"/>
                <w:numId w:val="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use the number line as a visual model to determine intervals of time as </w:t>
            </w:r>
            <w:r>
              <w:rPr>
                <w:rFonts w:ascii="Times New Roman" w:eastAsia="Times New Roman" w:hAnsi="Times New Roman" w:cs="Times New Roman"/>
                <w:i/>
                <w:color w:val="000000"/>
                <w:sz w:val="20"/>
                <w:szCs w:val="20"/>
              </w:rPr>
              <w:t>jumps</w:t>
            </w:r>
            <w:r>
              <w:rPr>
                <w:rFonts w:ascii="Times New Roman" w:eastAsia="Times New Roman" w:hAnsi="Times New Roman" w:cs="Times New Roman"/>
                <w:color w:val="000000"/>
                <w:sz w:val="20"/>
                <w:szCs w:val="20"/>
              </w:rPr>
              <w:t xml:space="preserve"> on a number line. </w:t>
            </w:r>
          </w:p>
          <w:p w14:paraId="5AA6A1F9" w14:textId="77777777" w:rsidR="00BE79B2" w:rsidRDefault="00000000">
            <w:pPr>
              <w:numPr>
                <w:ilvl w:val="0"/>
                <w:numId w:val="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measure time intervals.</w:t>
            </w:r>
          </w:p>
          <w:p w14:paraId="45A0BEC0"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42C2AECE"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Learning Goal 6: Tell and write time to the nearest minute, and solve word problems with addition and subtraction involving time intervals in minutes.</w:t>
            </w:r>
          </w:p>
        </w:tc>
      </w:tr>
      <w:tr w:rsidR="00BE79B2" w14:paraId="3DC39226" w14:textId="77777777">
        <w:tc>
          <w:tcPr>
            <w:tcW w:w="3391" w:type="dxa"/>
            <w:tcBorders>
              <w:bottom w:val="single" w:sz="4" w:space="0" w:color="000000"/>
            </w:tcBorders>
            <w:shd w:val="clear" w:color="auto" w:fill="auto"/>
          </w:tcPr>
          <w:p w14:paraId="6F66EBFB" w14:textId="77777777" w:rsidR="00BE79B2" w:rsidRDefault="00000000">
            <w:pPr>
              <w:numPr>
                <w:ilvl w:val="0"/>
                <w:numId w:val="7"/>
              </w:numPr>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lastRenderedPageBreak/>
              <w:t xml:space="preserve">3.MD.A.2. Measure and estimate liquid volumes and masses of objects using standard units of grams (g), kilograms (kg), and liters (l). Add, subtract, multiply, or divide to solve one-step word problems involving masses or volumes that are given in the same units. </w:t>
            </w:r>
          </w:p>
        </w:tc>
        <w:tc>
          <w:tcPr>
            <w:tcW w:w="3391" w:type="dxa"/>
            <w:tcBorders>
              <w:bottom w:val="single" w:sz="4" w:space="0" w:color="000000"/>
            </w:tcBorders>
            <w:shd w:val="clear" w:color="auto" w:fill="auto"/>
          </w:tcPr>
          <w:p w14:paraId="5A77F87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4784BA7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 2 Reason abstractly and quantitatively.</w:t>
            </w:r>
          </w:p>
          <w:p w14:paraId="49F12B29"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4411A0E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7355C189"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3BEE90E4" w14:textId="77777777" w:rsidR="00BE79B2" w:rsidRDefault="00BE79B2">
            <w:pPr>
              <w:rPr>
                <w:rFonts w:ascii="Times New Roman" w:eastAsia="Times New Roman" w:hAnsi="Times New Roman" w:cs="Times New Roman"/>
                <w:color w:val="000000"/>
                <w:sz w:val="20"/>
                <w:szCs w:val="20"/>
              </w:rPr>
            </w:pPr>
          </w:p>
        </w:tc>
        <w:tc>
          <w:tcPr>
            <w:tcW w:w="7978" w:type="dxa"/>
            <w:tcBorders>
              <w:bottom w:val="single" w:sz="4" w:space="0" w:color="000000"/>
            </w:tcBorders>
            <w:shd w:val="clear" w:color="auto" w:fill="auto"/>
          </w:tcPr>
          <w:p w14:paraId="4A3958D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1512EE8E" w14:textId="77777777" w:rsidR="00BE79B2" w:rsidRDefault="00000000">
            <w:pPr>
              <w:numPr>
                <w:ilvl w:val="0"/>
                <w:numId w:val="1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Mass may be measured in grams and kilograms.</w:t>
            </w:r>
          </w:p>
          <w:p w14:paraId="12567004" w14:textId="77777777" w:rsidR="00BE79B2" w:rsidRDefault="00000000">
            <w:pPr>
              <w:numPr>
                <w:ilvl w:val="0"/>
                <w:numId w:val="1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Mass is measured by weighing.</w:t>
            </w:r>
          </w:p>
          <w:p w14:paraId="1914064C" w14:textId="77777777" w:rsidR="00BE79B2" w:rsidRDefault="00000000">
            <w:pPr>
              <w:numPr>
                <w:ilvl w:val="0"/>
                <w:numId w:val="1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Volume may be measured in liters.</w:t>
            </w:r>
          </w:p>
          <w:p w14:paraId="304257F8" w14:textId="77777777" w:rsidR="00BE79B2" w:rsidRDefault="00000000">
            <w:pPr>
              <w:numPr>
                <w:ilvl w:val="0"/>
                <w:numId w:val="1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Volume may be measured with instruments such as beakers.</w:t>
            </w:r>
          </w:p>
          <w:p w14:paraId="7C358E1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2D984599" w14:textId="77777777" w:rsidR="00BE79B2" w:rsidRDefault="00000000">
            <w:pPr>
              <w:numPr>
                <w:ilvl w:val="0"/>
                <w:numId w:val="2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measure and read a scale to estimate volume.</w:t>
            </w:r>
          </w:p>
          <w:p w14:paraId="45B2B834" w14:textId="77777777" w:rsidR="00BE79B2" w:rsidRDefault="00000000">
            <w:pPr>
              <w:numPr>
                <w:ilvl w:val="0"/>
                <w:numId w:val="2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measure and read a scale to estimate mass.</w:t>
            </w:r>
          </w:p>
          <w:p w14:paraId="74517083" w14:textId="77777777" w:rsidR="00BE79B2" w:rsidRDefault="00000000">
            <w:pPr>
              <w:numPr>
                <w:ilvl w:val="0"/>
                <w:numId w:val="2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add, subtract, multiply, or divide to solve one-step word problems involving masses or volumes.</w:t>
            </w:r>
          </w:p>
          <w:p w14:paraId="735658AF"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2951E98" w14:textId="77777777" w:rsidR="00BE79B2" w:rsidRDefault="00000000">
            <w:pPr>
              <w:pBdr>
                <w:top w:val="nil"/>
                <w:left w:val="nil"/>
                <w:bottom w:val="nil"/>
                <w:right w:val="nil"/>
                <w:between w:val="nil"/>
              </w:pBdr>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7: Solve one step word problems by estimating and measuring volume and mass using appropriate tools and standard units of grams, kilograms, and liters.</w:t>
            </w:r>
          </w:p>
        </w:tc>
      </w:tr>
      <w:tr w:rsidR="00BE79B2" w14:paraId="76E8BC00" w14:textId="77777777">
        <w:tc>
          <w:tcPr>
            <w:tcW w:w="3391" w:type="dxa"/>
            <w:tcBorders>
              <w:bottom w:val="single" w:sz="4" w:space="0" w:color="000000"/>
            </w:tcBorders>
            <w:shd w:val="clear" w:color="auto" w:fill="FFFFFF"/>
          </w:tcPr>
          <w:p w14:paraId="12CA88FC" w14:textId="77777777" w:rsidR="00BE79B2"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mallCaps/>
                <w:color w:val="000000"/>
                <w:sz w:val="20"/>
                <w:szCs w:val="20"/>
              </w:rPr>
              <w:t>3.G.A.1.</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Understand that shapes in different categories (e.g., rhombuses, rectangles, and others) may share attributes (e.g., having four sides), and that the shared attributes can define a larger category (e.g., quadrilaterals).  Recognize rhombuses, rectangles, and squares as examples of quadrilaterals, and draw examples of quadrilaterals.</w:t>
            </w:r>
          </w:p>
        </w:tc>
        <w:tc>
          <w:tcPr>
            <w:tcW w:w="3391" w:type="dxa"/>
            <w:tcBorders>
              <w:bottom w:val="single" w:sz="4" w:space="0" w:color="000000"/>
            </w:tcBorders>
            <w:shd w:val="clear" w:color="auto" w:fill="FFFFFF"/>
          </w:tcPr>
          <w:p w14:paraId="7EF5E27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39FDF4E7" w14:textId="77777777" w:rsidR="00BE79B2" w:rsidRDefault="00000000">
            <w:pPr>
              <w:pBdr>
                <w:top w:val="nil"/>
                <w:left w:val="nil"/>
                <w:bottom w:val="nil"/>
                <w:right w:val="nil"/>
                <w:between w:val="nil"/>
              </w:pBdr>
              <w:tabs>
                <w:tab w:val="left" w:pos="2520"/>
              </w:tabs>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r>
              <w:rPr>
                <w:rFonts w:ascii="Times New Roman" w:eastAsia="Times New Roman" w:hAnsi="Times New Roman" w:cs="Times New Roman"/>
                <w:color w:val="000000"/>
                <w:sz w:val="20"/>
                <w:szCs w:val="20"/>
              </w:rPr>
              <w:tab/>
            </w:r>
          </w:p>
          <w:p w14:paraId="5EA91D8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181818"/>
                <w:sz w:val="20"/>
                <w:szCs w:val="20"/>
              </w:rPr>
            </w:pPr>
            <w:r>
              <w:rPr>
                <w:rFonts w:ascii="Times New Roman" w:eastAsia="Times New Roman" w:hAnsi="Times New Roman" w:cs="Times New Roman"/>
                <w:color w:val="000000"/>
                <w:sz w:val="20"/>
                <w:szCs w:val="20"/>
              </w:rPr>
              <w:t>MP.7 Look for and make use of structure.</w:t>
            </w:r>
          </w:p>
        </w:tc>
        <w:tc>
          <w:tcPr>
            <w:tcW w:w="7978" w:type="dxa"/>
            <w:tcBorders>
              <w:bottom w:val="single" w:sz="4" w:space="0" w:color="000000"/>
            </w:tcBorders>
            <w:shd w:val="clear" w:color="auto" w:fill="FFFFFF"/>
          </w:tcPr>
          <w:p w14:paraId="18DFB00C"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58717F92" w14:textId="77777777" w:rsidR="00BE79B2" w:rsidRDefault="00000000">
            <w:pPr>
              <w:numPr>
                <w:ilvl w:val="0"/>
                <w:numId w:val="27"/>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Shapes in different categories share attributes.</w:t>
            </w:r>
          </w:p>
          <w:p w14:paraId="1537DB42" w14:textId="77777777" w:rsidR="00BE79B2" w:rsidRDefault="00000000">
            <w:pPr>
              <w:numPr>
                <w:ilvl w:val="0"/>
                <w:numId w:val="27"/>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Quadrilaterals are closed figures with four sides.</w:t>
            </w:r>
          </w:p>
          <w:p w14:paraId="1AE336F0" w14:textId="77777777" w:rsidR="00BE79B2" w:rsidRDefault="00000000">
            <w:pPr>
              <w:numPr>
                <w:ilvl w:val="0"/>
                <w:numId w:val="27"/>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Rhombuses, rectangles, etc, and other quadrilaterals share attributes.</w:t>
            </w:r>
          </w:p>
          <w:p w14:paraId="19BF655D" w14:textId="77777777" w:rsidR="00BE79B2" w:rsidRDefault="00000000">
            <w:pPr>
              <w:pBdr>
                <w:top w:val="nil"/>
                <w:left w:val="nil"/>
                <w:bottom w:val="nil"/>
                <w:right w:val="nil"/>
                <w:between w:val="nil"/>
              </w:pBdr>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5EA061E5" w14:textId="77777777" w:rsidR="00BE79B2" w:rsidRDefault="00000000">
            <w:pPr>
              <w:numPr>
                <w:ilvl w:val="0"/>
                <w:numId w:val="28"/>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classify and sort shapes by attributes.</w:t>
            </w:r>
          </w:p>
          <w:p w14:paraId="49D88879" w14:textId="77777777" w:rsidR="00BE79B2" w:rsidRDefault="00000000">
            <w:pPr>
              <w:numPr>
                <w:ilvl w:val="0"/>
                <w:numId w:val="28"/>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explain why rhombuses, rectangles, and squares are examples of quadrilaterals. </w:t>
            </w:r>
          </w:p>
          <w:p w14:paraId="12F87495" w14:textId="77777777" w:rsidR="00BE79B2" w:rsidRDefault="00000000">
            <w:pPr>
              <w:numPr>
                <w:ilvl w:val="0"/>
                <w:numId w:val="28"/>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draw examples of quadrilaterals.</w:t>
            </w:r>
          </w:p>
          <w:p w14:paraId="609D3DD0"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0B592B8F"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9: Recognize rhombuses, rectangles, and squares as examples of quadrilaterals, and draw examples of quadrilaterals that do not belong to any of these subcategories.</w:t>
            </w:r>
          </w:p>
        </w:tc>
      </w:tr>
      <w:tr w:rsidR="00BE79B2" w14:paraId="785AE76A" w14:textId="77777777">
        <w:tc>
          <w:tcPr>
            <w:tcW w:w="3391" w:type="dxa"/>
            <w:tcBorders>
              <w:bottom w:val="single" w:sz="4" w:space="0" w:color="000000"/>
            </w:tcBorders>
            <w:shd w:val="clear" w:color="auto" w:fill="FFFFFF"/>
          </w:tcPr>
          <w:p w14:paraId="59814EE6" w14:textId="77777777" w:rsidR="00BE79B2" w:rsidRDefault="00000000">
            <w:pPr>
              <w:numPr>
                <w:ilvl w:val="0"/>
                <w:numId w:val="33"/>
              </w:numPr>
              <w:pBdr>
                <w:top w:val="nil"/>
                <w:left w:val="nil"/>
                <w:bottom w:val="nil"/>
                <w:right w:val="nil"/>
                <w:between w:val="nil"/>
              </w:pBdr>
              <w:ind w:left="367"/>
              <w:rPr>
                <w:sz w:val="20"/>
                <w:szCs w:val="20"/>
              </w:rPr>
            </w:pPr>
            <w:r>
              <w:rPr>
                <w:rFonts w:ascii="Times New Roman" w:eastAsia="Times New Roman" w:hAnsi="Times New Roman" w:cs="Times New Roman"/>
                <w:color w:val="000000"/>
                <w:sz w:val="20"/>
                <w:szCs w:val="20"/>
              </w:rPr>
              <w:lastRenderedPageBreak/>
              <w:t xml:space="preserve">3.MD.D.8. Solve real world and mathematical problems involving perimeters of polygons, including finding the perimeter given the side lengths, finding an unknown side length, and exhibiting rectangles with the same perimeter and different areas or with the same area and different perimeters. </w:t>
            </w:r>
          </w:p>
        </w:tc>
        <w:tc>
          <w:tcPr>
            <w:tcW w:w="3391" w:type="dxa"/>
            <w:tcBorders>
              <w:bottom w:val="single" w:sz="4" w:space="0" w:color="000000"/>
            </w:tcBorders>
            <w:shd w:val="clear" w:color="auto" w:fill="FFFFFF"/>
          </w:tcPr>
          <w:p w14:paraId="50BCB3F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725189A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t xml:space="preserve">MP 2 Reason abstractly and quantitatively. </w:t>
            </w:r>
          </w:p>
          <w:p w14:paraId="3D1A09CE"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2AF70AB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6262D104" w14:textId="77777777" w:rsidR="00BE79B2" w:rsidRDefault="00BE79B2">
            <w:pPr>
              <w:rPr>
                <w:rFonts w:ascii="Times New Roman" w:eastAsia="Times New Roman" w:hAnsi="Times New Roman" w:cs="Times New Roman"/>
                <w:color w:val="202020"/>
                <w:sz w:val="20"/>
                <w:szCs w:val="20"/>
              </w:rPr>
            </w:pPr>
          </w:p>
        </w:tc>
        <w:tc>
          <w:tcPr>
            <w:tcW w:w="7978" w:type="dxa"/>
            <w:tcBorders>
              <w:bottom w:val="single" w:sz="4" w:space="0" w:color="000000"/>
            </w:tcBorders>
            <w:shd w:val="clear" w:color="auto" w:fill="FFFFFF"/>
          </w:tcPr>
          <w:p w14:paraId="03F96BA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12A4DB43" w14:textId="77777777" w:rsidR="00BE79B2" w:rsidRDefault="00000000">
            <w:pPr>
              <w:numPr>
                <w:ilvl w:val="0"/>
                <w:numId w:val="18"/>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Perimeter of a figure is equivalent to the sum of the length of all of the sides.</w:t>
            </w:r>
          </w:p>
          <w:p w14:paraId="597C6624" w14:textId="77777777" w:rsidR="00BE79B2" w:rsidRDefault="00000000">
            <w:pPr>
              <w:numPr>
                <w:ilvl w:val="0"/>
                <w:numId w:val="18"/>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Rectangles that have same perimeter can have different areas.</w:t>
            </w:r>
          </w:p>
          <w:p w14:paraId="146753E3" w14:textId="77777777" w:rsidR="00BE79B2" w:rsidRDefault="00000000">
            <w:pPr>
              <w:numPr>
                <w:ilvl w:val="0"/>
                <w:numId w:val="18"/>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Rectangles that have same area can have different perimeters.</w:t>
            </w:r>
          </w:p>
          <w:p w14:paraId="5B09F90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28A2E838" w14:textId="77777777" w:rsidR="00BE79B2" w:rsidRDefault="00000000">
            <w:pPr>
              <w:numPr>
                <w:ilvl w:val="0"/>
                <w:numId w:val="1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determine the perimeter of various plane shapes and irregular shapes given the side lengths.</w:t>
            </w:r>
          </w:p>
          <w:p w14:paraId="0CB3770D" w14:textId="77777777" w:rsidR="00BE79B2" w:rsidRDefault="00000000">
            <w:pPr>
              <w:numPr>
                <w:ilvl w:val="0"/>
                <w:numId w:val="1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determine the unknown side length give the perimeter and other sides.</w:t>
            </w:r>
          </w:p>
          <w:p w14:paraId="5BEAE4DE" w14:textId="77777777" w:rsidR="00BE79B2" w:rsidRDefault="00000000">
            <w:pPr>
              <w:numPr>
                <w:ilvl w:val="0"/>
                <w:numId w:val="1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show rectangles having the same perimeter and different areas.</w:t>
            </w:r>
          </w:p>
          <w:p w14:paraId="5D5B0CDC" w14:textId="77777777" w:rsidR="00BE79B2" w:rsidRDefault="00000000">
            <w:pPr>
              <w:numPr>
                <w:ilvl w:val="0"/>
                <w:numId w:val="1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show rectangles having different perimeters and the same area.</w:t>
            </w:r>
          </w:p>
          <w:p w14:paraId="09094990"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4457D388" w14:textId="77777777" w:rsidR="00BE79B2"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10: Solve real world and mathematical problems involving perimeters of polygons, including finding the perimeter given the side lengths, finding an unknown side length, and exhibiting rectangles with the same perimeter and different areas or with the same area and different perimeters.</w:t>
            </w:r>
          </w:p>
        </w:tc>
      </w:tr>
      <w:tr w:rsidR="00BE79B2" w14:paraId="2921324E" w14:textId="77777777">
        <w:trPr>
          <w:trHeight w:val="251"/>
        </w:trPr>
        <w:tc>
          <w:tcPr>
            <w:tcW w:w="3391" w:type="dxa"/>
            <w:tcBorders>
              <w:bottom w:val="single" w:sz="4" w:space="0" w:color="000000"/>
            </w:tcBorders>
            <w:shd w:val="clear" w:color="auto" w:fill="FFFFFF"/>
          </w:tcPr>
          <w:p w14:paraId="526CB3A2"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202020"/>
                <w:sz w:val="20"/>
                <w:szCs w:val="20"/>
              </w:rPr>
              <w:t xml:space="preserve">3.OA.C.7. Fluently multiply and divide within 100, using strategies such as the relationship between multiplication and division (e.g., knowing that 8 × 5 = 40, one knows 40 ÷ 5 = 8) or properties of operations. By the end of Grade 3, know from memory all products of </w:t>
            </w:r>
            <w:r>
              <w:rPr>
                <w:rFonts w:ascii="Times New Roman" w:eastAsia="Times New Roman" w:hAnsi="Times New Roman" w:cs="Times New Roman"/>
                <w:color w:val="000000"/>
                <w:sz w:val="20"/>
                <w:szCs w:val="20"/>
              </w:rPr>
              <w:t>two one-digit numbers. *(benchmarked)</w:t>
            </w:r>
          </w:p>
        </w:tc>
        <w:tc>
          <w:tcPr>
            <w:tcW w:w="3391" w:type="dxa"/>
            <w:tcBorders>
              <w:bottom w:val="single" w:sz="4" w:space="0" w:color="000000"/>
            </w:tcBorders>
            <w:shd w:val="clear" w:color="auto" w:fill="FFFFFF"/>
          </w:tcPr>
          <w:p w14:paraId="2F343DDF"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 2 Reason abstractly and quantitatively.</w:t>
            </w:r>
          </w:p>
          <w:p w14:paraId="02365CB2" w14:textId="77777777" w:rsidR="00BE79B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A8ED37B" w14:textId="77777777" w:rsidR="00BE79B2"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978" w:type="dxa"/>
            <w:tcBorders>
              <w:bottom w:val="single" w:sz="4" w:space="0" w:color="000000"/>
            </w:tcBorders>
            <w:shd w:val="clear" w:color="auto" w:fill="FFFFFF"/>
          </w:tcPr>
          <w:p w14:paraId="5454061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92D050"/>
                <w:sz w:val="20"/>
                <w:szCs w:val="20"/>
              </w:rPr>
            </w:pPr>
            <w:r>
              <w:rPr>
                <w:rFonts w:ascii="Times New Roman" w:eastAsia="Times New Roman" w:hAnsi="Times New Roman" w:cs="Times New Roman"/>
                <w:color w:val="000000"/>
                <w:sz w:val="20"/>
                <w:szCs w:val="20"/>
              </w:rPr>
              <w:t>Concept(s): No new concept(s) introduced</w:t>
            </w:r>
          </w:p>
          <w:p w14:paraId="367A098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02CB6459" w14:textId="77777777" w:rsidR="00BE79B2" w:rsidRDefault="00000000">
            <w:pPr>
              <w:numPr>
                <w:ilvl w:val="0"/>
                <w:numId w:val="2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multiply and divide </w:t>
            </w:r>
            <w:r>
              <w:rPr>
                <w:rFonts w:ascii="Times New Roman" w:eastAsia="Times New Roman" w:hAnsi="Times New Roman" w:cs="Times New Roman"/>
                <w:color w:val="000000"/>
                <w:sz w:val="20"/>
                <w:szCs w:val="20"/>
                <w:u w:val="single"/>
              </w:rPr>
              <w:t>within 100</w:t>
            </w:r>
            <w:r>
              <w:rPr>
                <w:rFonts w:ascii="Times New Roman" w:eastAsia="Times New Roman" w:hAnsi="Times New Roman" w:cs="Times New Roman"/>
                <w:color w:val="000000"/>
                <w:sz w:val="20"/>
                <w:szCs w:val="20"/>
              </w:rPr>
              <w:t xml:space="preserve"> with accuracy and efficiency.</w:t>
            </w:r>
          </w:p>
          <w:p w14:paraId="4FD54C93" w14:textId="77777777" w:rsidR="00BE79B2" w:rsidRDefault="00000000">
            <w:pPr>
              <w:pBdr>
                <w:top w:val="nil"/>
                <w:left w:val="nil"/>
                <w:bottom w:val="nil"/>
                <w:right w:val="nil"/>
                <w:between w:val="nil"/>
              </w:pBdr>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44E77D9E" w14:textId="77777777" w:rsidR="00BE79B2"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8:  Fluently multiply and divide </w:t>
            </w:r>
            <w:r>
              <w:rPr>
                <w:rFonts w:ascii="Times New Roman" w:eastAsia="Times New Roman" w:hAnsi="Times New Roman" w:cs="Times New Roman"/>
                <w:color w:val="000000"/>
                <w:sz w:val="20"/>
                <w:szCs w:val="20"/>
                <w:u w:val="single"/>
              </w:rPr>
              <w:t>within 100</w:t>
            </w:r>
            <w:r>
              <w:rPr>
                <w:rFonts w:ascii="Times New Roman" w:eastAsia="Times New Roman" w:hAnsi="Times New Roman" w:cs="Times New Roman"/>
                <w:color w:val="000000"/>
                <w:sz w:val="20"/>
                <w:szCs w:val="20"/>
              </w:rPr>
              <w:t xml:space="preserve"> using strategies such as the  </w:t>
            </w:r>
            <w:r>
              <w:rPr>
                <w:rFonts w:ascii="Times New Roman" w:eastAsia="Times New Roman" w:hAnsi="Times New Roman" w:cs="Times New Roman"/>
                <w:color w:val="000000"/>
                <w:sz w:val="20"/>
                <w:szCs w:val="20"/>
              </w:rPr>
              <w:br/>
              <w:t xml:space="preserve"> relationship between multiplication and division.</w:t>
            </w:r>
          </w:p>
          <w:p w14:paraId="7FCAFB8C"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r>
    </w:tbl>
    <w:p w14:paraId="7993AB55" w14:textId="77777777" w:rsidR="00BE79B2" w:rsidRDefault="00BE79B2">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7"/>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12"/>
        <w:gridCol w:w="148"/>
        <w:gridCol w:w="7200"/>
      </w:tblGrid>
      <w:tr w:rsidR="00BE79B2" w14:paraId="50F06E1B"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3120C348"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3 Grade 3 </w:t>
            </w:r>
          </w:p>
        </w:tc>
      </w:tr>
      <w:tr w:rsidR="00BE79B2" w14:paraId="67DDF7B4" w14:textId="77777777">
        <w:trPr>
          <w:trHeight w:val="80"/>
        </w:trPr>
        <w:tc>
          <w:tcPr>
            <w:tcW w:w="75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2BCF08E"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15653CE6"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BE79B2" w14:paraId="162982DF" w14:textId="77777777">
        <w:trPr>
          <w:trHeight w:val="80"/>
        </w:trPr>
        <w:tc>
          <w:tcPr>
            <w:tcW w:w="75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9749E6A"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lastRenderedPageBreak/>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19EE232C"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Fluency </w:t>
            </w:r>
          </w:p>
          <w:p w14:paraId="5FC82094"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1B96C68D"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024BE193"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3419696B"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4DEDFD5F"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3E1E0BA4"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21B15C29" w14:textId="77777777" w:rsidR="00BE79B2"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2C29529C" w14:textId="77777777" w:rsidR="00BE79B2" w:rsidRDefault="00BE79B2">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4852E99D"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2FD8F5B1"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31564FFC"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5747315D"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613DAD2D"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BE79B2" w14:paraId="60A879C2"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518E7196"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BE79B2" w14:paraId="685EB67E" w14:textId="77777777">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3A53E164"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Partition rectangles into rows and columns of same size squares, partition circles and rectangles into 2, 3, 4, equal shares, measure lengths of objects by selecting and using appropriate tools, estimate lengths using units of inches, feet, centimeters, and meters, measure to determine how much longer one object is than another</w:t>
            </w:r>
          </w:p>
          <w:p w14:paraId="3EFA91F8"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2DBEAC5D"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within 1000, fluently multiply and divide within 100</w:t>
            </w:r>
          </w:p>
          <w:p w14:paraId="06E73A64"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6FB7B031"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Represent and identify fractional parts of different wholes</w:t>
            </w:r>
          </w:p>
          <w:p w14:paraId="74EF4BE5"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Identify and represent shaded and non-shaded parts of one whole as fractions</w:t>
            </w:r>
          </w:p>
          <w:p w14:paraId="1B3F9963"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Practice placing various fractions on the number line, and reason about their distance from 0</w:t>
            </w:r>
          </w:p>
          <w:p w14:paraId="71EC34EB"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Recognize and show that equivalent fractions refer to the same point on a number line</w:t>
            </w:r>
          </w:p>
          <w:p w14:paraId="0DB6FFEE"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Compare fractions with the same numerator pictorially </w:t>
            </w:r>
          </w:p>
          <w:p w14:paraId="4084F7F2"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Count by 5’s and 1’s on the number line as a strategy to tell time to the nearest minute on a clock</w:t>
            </w:r>
          </w:p>
          <w:p w14:paraId="4828D861"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word problems involving time intervals</w:t>
            </w:r>
          </w:p>
          <w:p w14:paraId="6201D66E"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word problems involving metric weights within 100, and estimate to reason about solutions</w:t>
            </w:r>
          </w:p>
          <w:p w14:paraId="7B8C27F4"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Round 2- and 3-digit numbers to the nearest ten on a vertical number line</w:t>
            </w:r>
          </w:p>
          <w:p w14:paraId="4AE5AE5B" w14:textId="77777777" w:rsidR="00BE79B2" w:rsidRDefault="00000000">
            <w:pPr>
              <w:numPr>
                <w:ilvl w:val="0"/>
                <w:numId w:val="2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 measurements using the standard algorithm to compose larger units</w:t>
            </w:r>
          </w:p>
        </w:tc>
      </w:tr>
      <w:tr w:rsidR="00BE79B2" w14:paraId="35AB73D3" w14:textId="77777777">
        <w:tc>
          <w:tcPr>
            <w:tcW w:w="7412" w:type="dxa"/>
            <w:tcBorders>
              <w:top w:val="single" w:sz="18" w:space="0" w:color="000000"/>
              <w:left w:val="single" w:sz="18" w:space="0" w:color="000000"/>
              <w:bottom w:val="single" w:sz="18" w:space="0" w:color="000000"/>
              <w:right w:val="single" w:sz="18" w:space="0" w:color="000000"/>
            </w:tcBorders>
            <w:shd w:val="clear" w:color="auto" w:fill="C6D9F1"/>
          </w:tcPr>
          <w:p w14:paraId="148BED06"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710AC36"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BE79B2" w14:paraId="261D4373" w14:textId="77777777">
        <w:trPr>
          <w:trHeight w:val="500"/>
        </w:trPr>
        <w:tc>
          <w:tcPr>
            <w:tcW w:w="7412" w:type="dxa"/>
            <w:tcBorders>
              <w:top w:val="single" w:sz="18" w:space="0" w:color="000000"/>
              <w:left w:val="single" w:sz="18" w:space="0" w:color="000000"/>
              <w:bottom w:val="single" w:sz="18" w:space="0" w:color="000000"/>
              <w:right w:val="single" w:sz="18" w:space="0" w:color="000000"/>
            </w:tcBorders>
            <w:shd w:val="clear" w:color="auto" w:fill="FFFFFF"/>
          </w:tcPr>
          <w:p w14:paraId="0D874830"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Modules 5 and 2 (see pacing guide)</w:t>
            </w:r>
          </w:p>
          <w:p w14:paraId="19E90772"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1BCF681F"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7EDA4094" w14:textId="77777777" w:rsidR="00BE79B2" w:rsidRDefault="00000000">
            <w:pPr>
              <w:numPr>
                <w:ilvl w:val="0"/>
                <w:numId w:val="41"/>
              </w:numPr>
              <w:pBdr>
                <w:top w:val="nil"/>
                <w:left w:val="nil"/>
                <w:bottom w:val="nil"/>
                <w:right w:val="nil"/>
                <w:between w:val="nil"/>
              </w:pBdr>
              <w:spacing w:after="0"/>
              <w:rPr>
                <w:color w:val="000000"/>
                <w:sz w:val="20"/>
                <w:szCs w:val="20"/>
              </w:rPr>
            </w:pPr>
            <w:hyperlink r:id="rId64">
              <w:r>
                <w:rPr>
                  <w:rFonts w:ascii="Times New Roman" w:eastAsia="Times New Roman" w:hAnsi="Times New Roman" w:cs="Times New Roman"/>
                  <w:color w:val="0000FF"/>
                  <w:sz w:val="20"/>
                  <w:szCs w:val="20"/>
                  <w:u w:val="single"/>
                </w:rPr>
                <w:t>www.njcore.org</w:t>
              </w:r>
            </w:hyperlink>
          </w:p>
          <w:p w14:paraId="15EC6D5F"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65">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2A2C95E0"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0B7E8D57"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10109B7"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6FDE736A"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Fractions are Fun, Taryn Souders</w:t>
            </w:r>
          </w:p>
          <w:p w14:paraId="43FEA3B7"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How Do You Know What Time it is?, Robert Wells</w:t>
            </w:r>
          </w:p>
          <w:p w14:paraId="1ADB8736"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Betcha!, Stuart murphy</w:t>
            </w:r>
          </w:p>
          <w:p w14:paraId="72DEF363"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Polly’s Pen Pal, Stuart Murphy</w:t>
            </w:r>
          </w:p>
          <w:p w14:paraId="6E2C15D2"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2C4E190B" w14:textId="77777777" w:rsidR="00BE79B2" w:rsidRDefault="00000000">
            <w:pPr>
              <w:numPr>
                <w:ilvl w:val="0"/>
                <w:numId w:val="29"/>
              </w:numPr>
              <w:pBdr>
                <w:top w:val="nil"/>
                <w:left w:val="nil"/>
                <w:bottom w:val="nil"/>
                <w:right w:val="nil"/>
                <w:between w:val="nil"/>
              </w:pBdr>
              <w:spacing w:after="0"/>
              <w:rPr>
                <w:color w:val="000000"/>
                <w:sz w:val="20"/>
                <w:szCs w:val="20"/>
              </w:rPr>
            </w:pPr>
            <w:hyperlink r:id="rId66">
              <w:r>
                <w:rPr>
                  <w:rFonts w:ascii="Times New Roman" w:eastAsia="Times New Roman" w:hAnsi="Times New Roman" w:cs="Times New Roman"/>
                  <w:color w:val="0000FF"/>
                  <w:sz w:val="20"/>
                  <w:szCs w:val="20"/>
                  <w:u w:val="single"/>
                </w:rPr>
                <w:t>www.arcademics.com</w:t>
              </w:r>
            </w:hyperlink>
          </w:p>
          <w:p w14:paraId="4B23894C" w14:textId="77777777" w:rsidR="00BE79B2" w:rsidRDefault="00000000">
            <w:pPr>
              <w:numPr>
                <w:ilvl w:val="0"/>
                <w:numId w:val="29"/>
              </w:numPr>
              <w:pBdr>
                <w:top w:val="nil"/>
                <w:left w:val="nil"/>
                <w:bottom w:val="nil"/>
                <w:right w:val="nil"/>
                <w:between w:val="nil"/>
              </w:pBdr>
              <w:spacing w:after="0"/>
              <w:rPr>
                <w:color w:val="000000"/>
                <w:sz w:val="20"/>
                <w:szCs w:val="20"/>
              </w:rPr>
            </w:pPr>
            <w:hyperlink r:id="rId67">
              <w:r>
                <w:rPr>
                  <w:rFonts w:ascii="Times New Roman" w:eastAsia="Times New Roman" w:hAnsi="Times New Roman" w:cs="Times New Roman"/>
                  <w:color w:val="0000FF"/>
                  <w:sz w:val="20"/>
                  <w:szCs w:val="20"/>
                  <w:u w:val="single"/>
                </w:rPr>
                <w:t>www.abcya.com</w:t>
              </w:r>
            </w:hyperlink>
          </w:p>
          <w:p w14:paraId="2D56FB55" w14:textId="77777777" w:rsidR="00BE79B2" w:rsidRDefault="00000000">
            <w:pPr>
              <w:numPr>
                <w:ilvl w:val="0"/>
                <w:numId w:val="29"/>
              </w:numPr>
              <w:pBdr>
                <w:top w:val="nil"/>
                <w:left w:val="nil"/>
                <w:bottom w:val="nil"/>
                <w:right w:val="nil"/>
                <w:between w:val="nil"/>
              </w:pBdr>
              <w:spacing w:after="0"/>
              <w:rPr>
                <w:color w:val="000000"/>
                <w:sz w:val="20"/>
                <w:szCs w:val="20"/>
              </w:rPr>
            </w:pPr>
            <w:hyperlink r:id="rId68">
              <w:r>
                <w:rPr>
                  <w:rFonts w:ascii="Times New Roman" w:eastAsia="Times New Roman" w:hAnsi="Times New Roman" w:cs="Times New Roman"/>
                  <w:color w:val="0000FF"/>
                  <w:sz w:val="20"/>
                  <w:szCs w:val="20"/>
                  <w:u w:val="single"/>
                </w:rPr>
                <w:t>www.mathplayground.com</w:t>
              </w:r>
            </w:hyperlink>
          </w:p>
          <w:p w14:paraId="7CF4B3BB" w14:textId="77777777" w:rsidR="00BE79B2" w:rsidRDefault="00000000">
            <w:pPr>
              <w:numPr>
                <w:ilvl w:val="0"/>
                <w:numId w:val="29"/>
              </w:numPr>
              <w:pBdr>
                <w:top w:val="nil"/>
                <w:left w:val="nil"/>
                <w:bottom w:val="nil"/>
                <w:right w:val="nil"/>
                <w:between w:val="nil"/>
              </w:pBdr>
              <w:spacing w:after="0"/>
              <w:rPr>
                <w:color w:val="0000FF"/>
                <w:u w:val="single"/>
              </w:rPr>
            </w:pPr>
            <w:hyperlink r:id="rId69">
              <w:r>
                <w:rPr>
                  <w:rFonts w:ascii="Times New Roman" w:eastAsia="Times New Roman" w:hAnsi="Times New Roman" w:cs="Times New Roman"/>
                  <w:color w:val="0000FF"/>
                  <w:sz w:val="20"/>
                  <w:szCs w:val="20"/>
                  <w:u w:val="single"/>
                </w:rPr>
                <w:t>www.khanacademy.org</w:t>
              </w:r>
            </w:hyperlink>
          </w:p>
          <w:p w14:paraId="52A0148E" w14:textId="77777777" w:rsidR="00BE79B2" w:rsidRDefault="00000000">
            <w:pPr>
              <w:numPr>
                <w:ilvl w:val="0"/>
                <w:numId w:val="29"/>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t xml:space="preserve">Interactive Rekenreks - </w:t>
            </w:r>
            <w:hyperlink r:id="rId70">
              <w:r>
                <w:rPr>
                  <w:rFonts w:ascii="Times New Roman" w:eastAsia="Times New Roman" w:hAnsi="Times New Roman" w:cs="Times New Roman"/>
                  <w:color w:val="0000FF"/>
                  <w:sz w:val="20"/>
                  <w:szCs w:val="20"/>
                  <w:u w:val="single"/>
                </w:rPr>
                <w:t>http://exchange.smarttech.com/details.html?id=643c5e90-cac1-4fa8-b0c1-5e1bc7e7ee85</w:t>
              </w:r>
            </w:hyperlink>
          </w:p>
          <w:p w14:paraId="62415CBB" w14:textId="77777777" w:rsidR="00BE79B2" w:rsidRDefault="00000000">
            <w:pPr>
              <w:numPr>
                <w:ilvl w:val="0"/>
                <w:numId w:val="29"/>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Fraction games</w:t>
            </w:r>
          </w:p>
          <w:p w14:paraId="008F6747" w14:textId="77777777" w:rsidR="00BE79B2" w:rsidRDefault="00000000">
            <w:pPr>
              <w:pBdr>
                <w:top w:val="nil"/>
                <w:left w:val="nil"/>
                <w:bottom w:val="nil"/>
                <w:right w:val="nil"/>
                <w:between w:val="nil"/>
              </w:pBdr>
              <w:spacing w:after="0" w:line="240" w:lineRule="auto"/>
              <w:ind w:left="1520"/>
              <w:rPr>
                <w:color w:val="0000FF"/>
                <w:u w:val="single"/>
              </w:rPr>
            </w:pPr>
            <w:hyperlink r:id="rId71">
              <w:r>
                <w:rPr>
                  <w:color w:val="0000FF"/>
                  <w:u w:val="single"/>
                </w:rPr>
                <w:t>http://www.hoodamath.com/games/fraction.html</w:t>
              </w:r>
            </w:hyperlink>
          </w:p>
          <w:p w14:paraId="1879AD24" w14:textId="77777777" w:rsidR="00BE79B2" w:rsidRDefault="00000000">
            <w:pPr>
              <w:numPr>
                <w:ilvl w:val="0"/>
                <w:numId w:val="29"/>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Math Fact Practice</w:t>
            </w:r>
          </w:p>
          <w:p w14:paraId="0EF40736" w14:textId="77777777" w:rsidR="00BE79B2" w:rsidRDefault="00000000">
            <w:pPr>
              <w:pBdr>
                <w:top w:val="nil"/>
                <w:left w:val="nil"/>
                <w:bottom w:val="nil"/>
                <w:right w:val="nil"/>
                <w:between w:val="nil"/>
              </w:pBdr>
              <w:spacing w:after="0"/>
              <w:rPr>
                <w:color w:val="000000"/>
                <w:sz w:val="20"/>
                <w:szCs w:val="20"/>
              </w:rPr>
            </w:pPr>
            <w:r>
              <w:rPr>
                <w:color w:val="000000"/>
                <w:sz w:val="20"/>
                <w:szCs w:val="20"/>
              </w:rPr>
              <w:t xml:space="preserve">                                  </w:t>
            </w:r>
            <w:hyperlink r:id="rId72">
              <w:r>
                <w:rPr>
                  <w:color w:val="0000FF"/>
                  <w:sz w:val="20"/>
                  <w:szCs w:val="20"/>
                  <w:u w:val="single"/>
                </w:rPr>
                <w:t>https://www.varsitytutors.com/aplusmath/flashcards/multiplication</w:t>
              </w:r>
            </w:hyperlink>
          </w:p>
          <w:p w14:paraId="42C56C62" w14:textId="77777777" w:rsidR="00BE79B2" w:rsidRDefault="00000000">
            <w:pPr>
              <w:numPr>
                <w:ilvl w:val="0"/>
                <w:numId w:val="29"/>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Visual Fractions</w:t>
            </w:r>
          </w:p>
          <w:p w14:paraId="2ADBD1EB" w14:textId="77777777" w:rsidR="00BE79B2" w:rsidRDefault="00000000">
            <w:pPr>
              <w:pBdr>
                <w:top w:val="nil"/>
                <w:left w:val="nil"/>
                <w:bottom w:val="nil"/>
                <w:right w:val="nil"/>
                <w:between w:val="nil"/>
              </w:pBdr>
              <w:spacing w:after="0"/>
              <w:ind w:left="1520"/>
              <w:rPr>
                <w:color w:val="000000"/>
                <w:sz w:val="20"/>
                <w:szCs w:val="20"/>
              </w:rPr>
            </w:pPr>
            <w:r>
              <w:rPr>
                <w:color w:val="0000FF"/>
                <w:u w:val="single"/>
              </w:rPr>
              <w:t>www.visualfractions.com</w:t>
            </w:r>
          </w:p>
          <w:p w14:paraId="4E10EC27"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3">
              <w:r>
                <w:rPr>
                  <w:rFonts w:ascii="Times New Roman" w:eastAsia="Times New Roman" w:hAnsi="Times New Roman" w:cs="Times New Roman"/>
                  <w:color w:val="0000FF"/>
                  <w:sz w:val="20"/>
                  <w:szCs w:val="20"/>
                  <w:u w:val="single"/>
                </w:rPr>
                <w:t>3.NF.A.2 Closest to 1/2</w:t>
              </w:r>
            </w:hyperlink>
          </w:p>
          <w:p w14:paraId="7A406E74"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4">
              <w:r>
                <w:rPr>
                  <w:rFonts w:ascii="Times New Roman" w:eastAsia="Times New Roman" w:hAnsi="Times New Roman" w:cs="Times New Roman"/>
                  <w:color w:val="0000FF"/>
                  <w:sz w:val="20"/>
                  <w:szCs w:val="20"/>
                  <w:u w:val="single"/>
                </w:rPr>
                <w:t>3.NF.A.2 Find 1 Starting from 5/3</w:t>
              </w:r>
            </w:hyperlink>
          </w:p>
          <w:p w14:paraId="14DA53A0"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5">
              <w:r>
                <w:rPr>
                  <w:rFonts w:ascii="Times New Roman" w:eastAsia="Times New Roman" w:hAnsi="Times New Roman" w:cs="Times New Roman"/>
                  <w:color w:val="0000FF"/>
                  <w:sz w:val="20"/>
                  <w:szCs w:val="20"/>
                  <w:u w:val="single"/>
                </w:rPr>
                <w:t>3.NF.A.2 Locating Fractions Greater than One on the Number Line</w:t>
              </w:r>
            </w:hyperlink>
          </w:p>
          <w:p w14:paraId="16C6E1CA"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6">
              <w:r>
                <w:rPr>
                  <w:rFonts w:ascii="Times New Roman" w:eastAsia="Times New Roman" w:hAnsi="Times New Roman" w:cs="Times New Roman"/>
                  <w:color w:val="0000FF"/>
                  <w:sz w:val="20"/>
                  <w:szCs w:val="20"/>
                  <w:u w:val="single"/>
                </w:rPr>
                <w:t>3.NF.A.3b, 3.G.A.2, 3.MD.C.6 Halves, thirds, and sixths</w:t>
              </w:r>
            </w:hyperlink>
          </w:p>
          <w:p w14:paraId="66D0D2DB"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7">
              <w:r>
                <w:rPr>
                  <w:rFonts w:ascii="Times New Roman" w:eastAsia="Times New Roman" w:hAnsi="Times New Roman" w:cs="Times New Roman"/>
                  <w:color w:val="0000FF"/>
                  <w:sz w:val="20"/>
                  <w:szCs w:val="20"/>
                  <w:u w:val="single"/>
                </w:rPr>
                <w:t>3.MD.A.1 Dajuana's Homework</w:t>
              </w:r>
            </w:hyperlink>
          </w:p>
          <w:p w14:paraId="7435F88B"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8">
              <w:r>
                <w:rPr>
                  <w:rFonts w:ascii="Times New Roman" w:eastAsia="Times New Roman" w:hAnsi="Times New Roman" w:cs="Times New Roman"/>
                  <w:color w:val="0000FF"/>
                  <w:sz w:val="20"/>
                  <w:szCs w:val="20"/>
                  <w:u w:val="single"/>
                </w:rPr>
                <w:t>3.MD.A.2 How Heavy?</w:t>
              </w:r>
            </w:hyperlink>
          </w:p>
          <w:p w14:paraId="558CD64B" w14:textId="77777777" w:rsidR="00BE79B2"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hyperlink r:id="rId79">
              <w:r>
                <w:rPr>
                  <w:rFonts w:ascii="Times New Roman" w:eastAsia="Times New Roman" w:hAnsi="Times New Roman" w:cs="Times New Roman"/>
                  <w:color w:val="0000FF"/>
                  <w:sz w:val="20"/>
                  <w:szCs w:val="20"/>
                  <w:u w:val="single"/>
                </w:rPr>
                <w:t>3.MD.D Shapes and their Insides</w:t>
              </w:r>
            </w:hyperlink>
          </w:p>
          <w:p w14:paraId="1705E75F"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5889DF1B"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3C410678"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w:t>
            </w:r>
          </w:p>
          <w:p w14:paraId="25A20682"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Rekenrek</w:t>
            </w:r>
          </w:p>
          <w:p w14:paraId="53E065B1"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Variety of measuring tools</w:t>
            </w:r>
          </w:p>
          <w:p w14:paraId="62AA278B"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Clocks, analog and digital</w:t>
            </w:r>
          </w:p>
          <w:p w14:paraId="34BBDD15"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Vertical number line</w:t>
            </w:r>
          </w:p>
        </w:tc>
      </w:tr>
      <w:tr w:rsidR="00BE79B2" w14:paraId="6E6D546A"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4BB15DEE"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Academic Vocabulary</w:t>
            </w:r>
          </w:p>
        </w:tc>
      </w:tr>
      <w:tr w:rsidR="00BE79B2" w14:paraId="6E7F894F"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734C685B"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Equivalent fractions, fraction form, unit fraction, array, partition, whole, equal shares, about, addend, capacity, continuous, endpoint, interval, halfway, liquid volume, plot, reasonable, standard algorithm, horizontal, vertical, rename</w:t>
            </w:r>
          </w:p>
          <w:p w14:paraId="554C6305" w14:textId="77777777" w:rsidR="00BE79B2" w:rsidRDefault="00BE79B2">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BE79B2" w14:paraId="7EEF9B02" w14:textId="77777777">
        <w:tc>
          <w:tcPr>
            <w:tcW w:w="7412" w:type="dxa"/>
            <w:tcBorders>
              <w:top w:val="single" w:sz="18" w:space="0" w:color="000000"/>
              <w:left w:val="single" w:sz="18" w:space="0" w:color="000000"/>
              <w:bottom w:val="single" w:sz="18" w:space="0" w:color="000000"/>
              <w:right w:val="single" w:sz="18" w:space="0" w:color="000000"/>
            </w:tcBorders>
            <w:shd w:val="clear" w:color="auto" w:fill="C6D9F1"/>
          </w:tcPr>
          <w:p w14:paraId="2DC39B61" w14:textId="77777777" w:rsidR="00BE79B2"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42C9F7F" w14:textId="77777777" w:rsidR="00BE79B2"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BE79B2" w14:paraId="03ACB800" w14:textId="77777777">
        <w:tc>
          <w:tcPr>
            <w:tcW w:w="7412" w:type="dxa"/>
            <w:tcBorders>
              <w:top w:val="single" w:sz="18" w:space="0" w:color="000000"/>
              <w:left w:val="single" w:sz="18" w:space="0" w:color="000000"/>
              <w:bottom w:val="single" w:sz="18" w:space="0" w:color="000000"/>
              <w:right w:val="single" w:sz="18" w:space="0" w:color="000000"/>
            </w:tcBorders>
            <w:shd w:val="clear" w:color="auto" w:fill="auto"/>
          </w:tcPr>
          <w:p w14:paraId="491A8DB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See Multiple Means of Engagement in Modules 5 and 2</w:t>
            </w:r>
          </w:p>
          <w:p w14:paraId="1ABAA3C8"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Presenting ideas through both auditory and visual means</w:t>
            </w:r>
          </w:p>
          <w:p w14:paraId="0529F96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lastRenderedPageBreak/>
              <w:t>Break assignments into smaller tasks</w:t>
            </w:r>
          </w:p>
          <w:p w14:paraId="36511A9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Develop routines</w:t>
            </w:r>
          </w:p>
          <w:p w14:paraId="6076D618"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Set clear, specific goals</w:t>
            </w:r>
          </w:p>
          <w:p w14:paraId="4A00477C"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Repetition, simpler explanations, modeling</w:t>
            </w:r>
          </w:p>
          <w:p w14:paraId="07C3480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concrete examples for HW</w:t>
            </w:r>
          </w:p>
          <w:p w14:paraId="69AFD2B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Oral administration of assessments</w:t>
            </w:r>
          </w:p>
          <w:p w14:paraId="1932C47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Frequent checking for understanding</w:t>
            </w:r>
          </w:p>
          <w:p w14:paraId="4BA6EB5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Anchor charts / visual aides</w:t>
            </w:r>
          </w:p>
          <w:p w14:paraId="5D9FE6C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Utilize hands on activities to reinforce learning</w:t>
            </w:r>
          </w:p>
          <w:p w14:paraId="5A64A57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Utilize cooperative learning when appropriate</w:t>
            </w:r>
          </w:p>
          <w:p w14:paraId="622CFC9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Preferential seating</w:t>
            </w:r>
          </w:p>
          <w:p w14:paraId="72E3A47E"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breaks, as necessary</w:t>
            </w:r>
          </w:p>
          <w:p w14:paraId="222A5BFA"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extra time when necessary</w:t>
            </w:r>
          </w:p>
          <w:p w14:paraId="4E17565E"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sentence frames to create complete answers</w:t>
            </w:r>
          </w:p>
          <w:p w14:paraId="7059381A"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Allow ELL’s to write large numerical responses on white boards, this will provide extra practice saying and writing the numbers</w:t>
            </w:r>
          </w:p>
          <w:p w14:paraId="29CA2320"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Differentiate sprints to address specific student needs</w:t>
            </w:r>
          </w:p>
          <w:p w14:paraId="4AB248D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Have students complete station / small group work in math journals, this can be used later as a reference</w:t>
            </w:r>
          </w:p>
          <w:p w14:paraId="34A0F4C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ELL’s access to a math picture dictionary</w:t>
            </w:r>
          </w:p>
          <w:p w14:paraId="1DDBA1F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Students who struggle with comprehension may benefit from the teacher or peers reading word problems</w:t>
            </w:r>
          </w:p>
          <w:p w14:paraId="0DE0ECCE"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Post unfamiliar terms related to telling time on cards with pictures of clocks for quick reference</w:t>
            </w:r>
          </w:p>
          <w:p w14:paraId="08E9422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Students needing a challenge can write their own word problems using their own real-life experiences and times</w:t>
            </w:r>
          </w:p>
          <w:p w14:paraId="779C79AF"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 xml:space="preserve">Provide a checklist of steps for students to monitor their own progress </w:t>
            </w:r>
          </w:p>
          <w:p w14:paraId="48F51766"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For students who are ready, ask them to round to the nearest 50, a grade 4 standard</w:t>
            </w:r>
          </w:p>
          <w:p w14:paraId="7D8F826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Allow students to act out word problems using concrete models to increase understanding</w:t>
            </w:r>
          </w:p>
          <w:p w14:paraId="058A041C"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For students working above grade level, give more challenging fractional units to work with</w:t>
            </w:r>
          </w:p>
          <w:p w14:paraId="1ACC484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During skip counting with fractions, be sure to change directions so that the sequence remains unpredictable</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auto"/>
          </w:tcPr>
          <w:p w14:paraId="29FD24F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lastRenderedPageBreak/>
              <w:t>White board hold-ups</w:t>
            </w:r>
          </w:p>
          <w:p w14:paraId="6F80879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Number cad hold-ups</w:t>
            </w:r>
          </w:p>
          <w:p w14:paraId="30DDFCC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lastRenderedPageBreak/>
              <w:t>True / false hold-ups</w:t>
            </w:r>
          </w:p>
          <w:p w14:paraId="4F381B9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Quick draw / write</w:t>
            </w:r>
          </w:p>
          <w:p w14:paraId="3688396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Think – pair – share</w:t>
            </w:r>
          </w:p>
          <w:p w14:paraId="230E85A0"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Chalkboard splash</w:t>
            </w:r>
          </w:p>
          <w:p w14:paraId="7F290BDC"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Thumbs up / thumbs down</w:t>
            </w:r>
          </w:p>
          <w:p w14:paraId="64B8F4B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1 or 2 sentence wrap-ups</w:t>
            </w:r>
          </w:p>
          <w:p w14:paraId="26915C8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Movement – Counting by 2’s, 5’s, and 10’s while performing jumping jacks</w:t>
            </w:r>
          </w:p>
          <w:p w14:paraId="3196D85F"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Choral responses to questions to keep students on track</w:t>
            </w:r>
          </w:p>
          <w:p w14:paraId="02F772A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Bundle straws to model tens and hundreds</w:t>
            </w:r>
          </w:p>
          <w:p w14:paraId="69F55437"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Students can work in pairs to solve problems, and then switch to check each other’s work</w:t>
            </w:r>
          </w:p>
        </w:tc>
      </w:tr>
    </w:tbl>
    <w:p w14:paraId="141B7F57" w14:textId="77777777" w:rsidR="00BE79B2" w:rsidRDefault="00BE79B2">
      <w:pPr>
        <w:spacing w:after="0"/>
      </w:pPr>
    </w:p>
    <w:tbl>
      <w:tblPr>
        <w:tblStyle w:val="a8"/>
        <w:tblW w:w="14760" w:type="dxa"/>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BE79B2" w14:paraId="1EE51F61" w14:textId="77777777">
        <w:trPr>
          <w:tblHeader/>
        </w:trPr>
        <w:tc>
          <w:tcPr>
            <w:tcW w:w="14760" w:type="dxa"/>
            <w:gridSpan w:val="3"/>
            <w:shd w:val="clear" w:color="auto" w:fill="C6D9F1"/>
          </w:tcPr>
          <w:p w14:paraId="7DF0EDF1" w14:textId="77777777" w:rsidR="00BE79B2"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4" w:name="2et92p0" w:colFirst="0" w:colLast="0"/>
            <w:bookmarkEnd w:id="4"/>
            <w:r>
              <w:rPr>
                <w:rFonts w:ascii="Times New Roman" w:eastAsia="Times New Roman" w:hAnsi="Times New Roman" w:cs="Times New Roman"/>
                <w:b/>
                <w:color w:val="000000"/>
                <w:sz w:val="20"/>
                <w:szCs w:val="20"/>
              </w:rPr>
              <w:lastRenderedPageBreak/>
              <w:t>Unit 4 Grade 3</w:t>
            </w:r>
          </w:p>
        </w:tc>
      </w:tr>
      <w:tr w:rsidR="00BE79B2" w14:paraId="52637E57" w14:textId="77777777">
        <w:trPr>
          <w:tblHeader/>
        </w:trPr>
        <w:tc>
          <w:tcPr>
            <w:tcW w:w="3420" w:type="dxa"/>
            <w:shd w:val="clear" w:color="auto" w:fill="DDD9C3"/>
          </w:tcPr>
          <w:p w14:paraId="56F1843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420" w:type="dxa"/>
            <w:shd w:val="clear" w:color="auto" w:fill="DDD9C3"/>
          </w:tcPr>
          <w:p w14:paraId="0A69D96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for Mathematical Practice</w:t>
            </w:r>
          </w:p>
        </w:tc>
        <w:tc>
          <w:tcPr>
            <w:tcW w:w="7920" w:type="dxa"/>
            <w:shd w:val="clear" w:color="auto" w:fill="DDD9C3"/>
          </w:tcPr>
          <w:p w14:paraId="19C5C00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BE79B2" w14:paraId="767AB7E7" w14:textId="77777777">
        <w:tc>
          <w:tcPr>
            <w:tcW w:w="3420" w:type="dxa"/>
            <w:tcBorders>
              <w:bottom w:val="single" w:sz="4" w:space="0" w:color="000000"/>
            </w:tcBorders>
            <w:shd w:val="clear" w:color="auto" w:fill="FFFFFF"/>
          </w:tcPr>
          <w:p w14:paraId="4DF2AE3D" w14:textId="77777777" w:rsidR="00BE79B2" w:rsidRDefault="00000000">
            <w:pPr>
              <w:numPr>
                <w:ilvl w:val="0"/>
                <w:numId w:val="12"/>
              </w:numPr>
              <w:pBdr>
                <w:top w:val="nil"/>
                <w:left w:val="nil"/>
                <w:bottom w:val="nil"/>
                <w:right w:val="nil"/>
                <w:between w:val="nil"/>
              </w:pBdr>
              <w:ind w:left="319"/>
              <w:rPr>
                <w:i/>
                <w:sz w:val="20"/>
                <w:szCs w:val="20"/>
              </w:rPr>
            </w:pPr>
            <w:r>
              <w:rPr>
                <w:rFonts w:ascii="Times New Roman" w:eastAsia="Times New Roman" w:hAnsi="Times New Roman" w:cs="Times New Roman"/>
                <w:smallCaps/>
                <w:color w:val="000000"/>
                <w:sz w:val="20"/>
                <w:szCs w:val="20"/>
              </w:rPr>
              <w:t xml:space="preserve">3.MD.B.3. </w:t>
            </w:r>
            <w:r>
              <w:rPr>
                <w:rFonts w:ascii="Times New Roman" w:eastAsia="Times New Roman" w:hAnsi="Times New Roman" w:cs="Times New Roman"/>
                <w:color w:val="000000"/>
                <w:sz w:val="20"/>
                <w:szCs w:val="20"/>
              </w:rPr>
              <w:t xml:space="preserve"> Draw a scaled picture graph and a scaled bar graph to represent a data set with several categories. Solve one- and two-step “how many more” and “how many less” problems using information presented in scaled bar graphs. </w:t>
            </w:r>
            <w:r>
              <w:rPr>
                <w:rFonts w:ascii="Times New Roman" w:eastAsia="Times New Roman" w:hAnsi="Times New Roman" w:cs="Times New Roman"/>
                <w:i/>
                <w:color w:val="000000"/>
                <w:sz w:val="20"/>
                <w:szCs w:val="20"/>
              </w:rPr>
              <w:t>For example, draw a bar graph in which each square in the bar graph might represent 5 pets.</w:t>
            </w:r>
          </w:p>
          <w:p w14:paraId="721343CE"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i/>
                <w:color w:val="000000"/>
                <w:sz w:val="20"/>
                <w:szCs w:val="20"/>
              </w:rPr>
            </w:pPr>
          </w:p>
        </w:tc>
        <w:tc>
          <w:tcPr>
            <w:tcW w:w="3420" w:type="dxa"/>
            <w:tcBorders>
              <w:bottom w:val="single" w:sz="4" w:space="0" w:color="000000"/>
            </w:tcBorders>
            <w:shd w:val="clear" w:color="auto" w:fill="FFFFFF"/>
          </w:tcPr>
          <w:p w14:paraId="681D3A6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4455A7E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t xml:space="preserve">MP 2 Reason abstractly and quantitatively. </w:t>
            </w:r>
            <w:r>
              <w:rPr>
                <w:rFonts w:ascii="Times New Roman" w:eastAsia="Times New Roman" w:hAnsi="Times New Roman" w:cs="Times New Roman"/>
                <w:color w:val="000000"/>
                <w:sz w:val="20"/>
                <w:szCs w:val="20"/>
              </w:rPr>
              <w:br/>
              <w:t>MP.4 Model with mathematics.</w:t>
            </w:r>
          </w:p>
        </w:tc>
        <w:tc>
          <w:tcPr>
            <w:tcW w:w="7920" w:type="dxa"/>
            <w:tcBorders>
              <w:bottom w:val="single" w:sz="4" w:space="0" w:color="000000"/>
            </w:tcBorders>
            <w:shd w:val="clear" w:color="auto" w:fill="FFFFFF"/>
          </w:tcPr>
          <w:p w14:paraId="25163A4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60C5AF72" w14:textId="77777777" w:rsidR="00BE79B2" w:rsidRDefault="00000000">
            <w:pPr>
              <w:numPr>
                <w:ilvl w:val="0"/>
                <w:numId w:val="20"/>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Graphs organize information and contain labels.</w:t>
            </w:r>
          </w:p>
          <w:p w14:paraId="1AE88E78" w14:textId="77777777" w:rsidR="00BE79B2" w:rsidRDefault="00000000">
            <w:pPr>
              <w:numPr>
                <w:ilvl w:val="0"/>
                <w:numId w:val="20"/>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Pictures and bars can represent numbers in graphs.</w:t>
            </w:r>
          </w:p>
          <w:p w14:paraId="66AE5434" w14:textId="77777777" w:rsidR="00BE79B2" w:rsidRDefault="00000000">
            <w:pPr>
              <w:numPr>
                <w:ilvl w:val="0"/>
                <w:numId w:val="20"/>
              </w:numPr>
              <w:pBdr>
                <w:top w:val="nil"/>
                <w:left w:val="nil"/>
                <w:bottom w:val="nil"/>
                <w:right w:val="nil"/>
                <w:between w:val="nil"/>
              </w:pBdr>
              <w:spacing w:line="276" w:lineRule="auto"/>
              <w:ind w:left="727"/>
              <w:rPr>
                <w:i/>
                <w:color w:val="000000"/>
                <w:sz w:val="20"/>
                <w:szCs w:val="20"/>
              </w:rPr>
            </w:pPr>
            <w:r>
              <w:rPr>
                <w:rFonts w:ascii="Times New Roman" w:eastAsia="Times New Roman" w:hAnsi="Times New Roman" w:cs="Times New Roman"/>
                <w:color w:val="000000"/>
                <w:sz w:val="20"/>
                <w:szCs w:val="20"/>
              </w:rPr>
              <w:t xml:space="preserve">Different graphs may display different scales. </w:t>
            </w:r>
          </w:p>
          <w:p w14:paraId="48E13B16" w14:textId="77777777" w:rsidR="00BE79B2" w:rsidRDefault="00000000">
            <w:pPr>
              <w:pBdr>
                <w:top w:val="nil"/>
                <w:left w:val="nil"/>
                <w:bottom w:val="nil"/>
                <w:right w:val="nil"/>
                <w:between w:val="nil"/>
              </w:pBdr>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03A49FED" w14:textId="77777777" w:rsidR="00BE79B2" w:rsidRDefault="00000000">
            <w:pPr>
              <w:numPr>
                <w:ilvl w:val="0"/>
                <w:numId w:val="21"/>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draw scaled picture graphs.</w:t>
            </w:r>
          </w:p>
          <w:p w14:paraId="5D97EDE9" w14:textId="77777777" w:rsidR="00BE79B2" w:rsidRDefault="00000000">
            <w:pPr>
              <w:numPr>
                <w:ilvl w:val="0"/>
                <w:numId w:val="21"/>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draw scaled bar graphs.</w:t>
            </w:r>
          </w:p>
          <w:p w14:paraId="288EE0EF" w14:textId="77777777" w:rsidR="00BE79B2" w:rsidRDefault="00000000">
            <w:pPr>
              <w:numPr>
                <w:ilvl w:val="0"/>
                <w:numId w:val="21"/>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analyze, interpret and create bar graphs and pictographs in real world situations.</w:t>
            </w:r>
          </w:p>
          <w:p w14:paraId="0C57E9C6" w14:textId="77777777" w:rsidR="00BE79B2" w:rsidRDefault="00000000">
            <w:pPr>
              <w:numPr>
                <w:ilvl w:val="0"/>
                <w:numId w:val="21"/>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solve “how many more” and “how many less” problems using scaled bar graphs.</w:t>
            </w:r>
          </w:p>
          <w:p w14:paraId="23B00635"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2EAD85A" w14:textId="77777777" w:rsidR="00BE79B2" w:rsidRDefault="00000000">
            <w:pPr>
              <w:pBdr>
                <w:top w:val="nil"/>
                <w:left w:val="nil"/>
                <w:bottom w:val="nil"/>
                <w:right w:val="nil"/>
                <w:between w:val="nil"/>
              </w:pBdr>
              <w:ind w:left="1357" w:hanging="135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1: Draw scaled picture and scaled bar graphs to represent data with several  </w:t>
            </w:r>
            <w:r>
              <w:rPr>
                <w:rFonts w:ascii="Times New Roman" w:eastAsia="Times New Roman" w:hAnsi="Times New Roman" w:cs="Times New Roman"/>
                <w:color w:val="000000"/>
                <w:sz w:val="20"/>
                <w:szCs w:val="20"/>
              </w:rPr>
              <w:br/>
              <w:t xml:space="preserve"> categories.  Solve one and two-step word problems using scaled bar graphs.</w:t>
            </w:r>
          </w:p>
        </w:tc>
      </w:tr>
      <w:tr w:rsidR="00BE79B2" w14:paraId="235D1782" w14:textId="77777777">
        <w:tc>
          <w:tcPr>
            <w:tcW w:w="3420" w:type="dxa"/>
            <w:tcBorders>
              <w:bottom w:val="single" w:sz="4" w:space="0" w:color="000000"/>
            </w:tcBorders>
            <w:shd w:val="clear" w:color="auto" w:fill="FFFFFF"/>
          </w:tcPr>
          <w:p w14:paraId="5CEE167F" w14:textId="77777777" w:rsidR="00BE79B2"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mallCaps/>
                <w:color w:val="000000"/>
                <w:sz w:val="20"/>
                <w:szCs w:val="20"/>
              </w:rPr>
              <w:t xml:space="preserve">3.MD.B.4. </w:t>
            </w:r>
            <w:r>
              <w:rPr>
                <w:rFonts w:ascii="Times New Roman" w:eastAsia="Times New Roman" w:hAnsi="Times New Roman" w:cs="Times New Roman"/>
                <w:color w:val="000000"/>
                <w:sz w:val="20"/>
                <w:szCs w:val="20"/>
              </w:rPr>
              <w:t xml:space="preserve"> Generate measurement data by measuring lengths using rulers marked with halves and fourths of an inch. Show the data by making a line plot, where the horizontal scale is marked off in appropriate units— whole numbers, halves, or quarters.</w:t>
            </w:r>
          </w:p>
          <w:p w14:paraId="34E1F076"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i/>
                <w:color w:val="000000"/>
                <w:sz w:val="20"/>
                <w:szCs w:val="20"/>
              </w:rPr>
            </w:pPr>
          </w:p>
        </w:tc>
        <w:tc>
          <w:tcPr>
            <w:tcW w:w="3420" w:type="dxa"/>
            <w:tcBorders>
              <w:bottom w:val="single" w:sz="4" w:space="0" w:color="000000"/>
            </w:tcBorders>
            <w:shd w:val="clear" w:color="auto" w:fill="FFFFFF"/>
          </w:tcPr>
          <w:p w14:paraId="5AD2AF0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 2 Reason abstractly and quantitatively. </w:t>
            </w:r>
          </w:p>
          <w:p w14:paraId="5F91FA1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7E34D81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p>
        </w:tc>
        <w:tc>
          <w:tcPr>
            <w:tcW w:w="7920" w:type="dxa"/>
            <w:tcBorders>
              <w:bottom w:val="single" w:sz="4" w:space="0" w:color="000000"/>
            </w:tcBorders>
            <w:shd w:val="clear" w:color="auto" w:fill="FFFFFF"/>
          </w:tcPr>
          <w:p w14:paraId="4C52D4FA"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20C166F2" w14:textId="77777777" w:rsidR="00BE79B2" w:rsidRDefault="00000000">
            <w:pPr>
              <w:numPr>
                <w:ilvl w:val="0"/>
                <w:numId w:val="22"/>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Show measurements on a line plot displays the information in an organized way</w:t>
            </w:r>
          </w:p>
          <w:p w14:paraId="36970983"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5B54B7E3" w14:textId="77777777" w:rsidR="00BE79B2" w:rsidRDefault="00000000">
            <w:pPr>
              <w:numPr>
                <w:ilvl w:val="0"/>
                <w:numId w:val="22"/>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measure length using rulers marked with inch, quarter inch and half inch</w:t>
            </w:r>
          </w:p>
          <w:p w14:paraId="5C1F5C60" w14:textId="77777777" w:rsidR="00BE79B2" w:rsidRDefault="00000000">
            <w:pPr>
              <w:numPr>
                <w:ilvl w:val="0"/>
                <w:numId w:val="22"/>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generate measurement data by measuring length and create a line plot of the data</w:t>
            </w:r>
          </w:p>
          <w:p w14:paraId="3A27B1B5" w14:textId="77777777" w:rsidR="00BE79B2" w:rsidRDefault="00000000">
            <w:pPr>
              <w:numPr>
                <w:ilvl w:val="0"/>
                <w:numId w:val="22"/>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accurately measure several small objects using a standard ruler and display findings on a line plot</w:t>
            </w:r>
          </w:p>
          <w:p w14:paraId="1FD936A3" w14:textId="77777777" w:rsidR="00BE79B2" w:rsidRDefault="00000000">
            <w:pPr>
              <w:numPr>
                <w:ilvl w:val="0"/>
                <w:numId w:val="22"/>
              </w:numPr>
              <w:pBdr>
                <w:top w:val="nil"/>
                <w:left w:val="nil"/>
                <w:bottom w:val="nil"/>
                <w:right w:val="nil"/>
                <w:between w:val="nil"/>
              </w:pBdr>
              <w:spacing w:after="200" w:line="276" w:lineRule="auto"/>
              <w:ind w:left="727"/>
              <w:rPr>
                <w:color w:val="000000"/>
                <w:sz w:val="20"/>
                <w:szCs w:val="20"/>
              </w:rPr>
            </w:pPr>
            <w:r>
              <w:rPr>
                <w:rFonts w:ascii="Times New Roman" w:eastAsia="Times New Roman" w:hAnsi="Times New Roman" w:cs="Times New Roman"/>
                <w:color w:val="000000"/>
                <w:sz w:val="20"/>
                <w:szCs w:val="20"/>
              </w:rPr>
              <w:t>display data on line plots with horizontal scales in whole numbers, halves, and quarters</w:t>
            </w:r>
          </w:p>
          <w:p w14:paraId="6B11C26F" w14:textId="77777777" w:rsidR="00BE79B2" w:rsidRDefault="00000000">
            <w:pPr>
              <w:pBdr>
                <w:top w:val="nil"/>
                <w:left w:val="nil"/>
                <w:bottom w:val="nil"/>
                <w:right w:val="nil"/>
                <w:between w:val="nil"/>
              </w:pBdr>
              <w:ind w:left="1447" w:hanging="144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2: Depict data measured in fourths and halves of an inch with a line plot with scales marked with appropriate units</w:t>
            </w:r>
          </w:p>
        </w:tc>
      </w:tr>
      <w:tr w:rsidR="00BE79B2" w14:paraId="0872CFD0" w14:textId="77777777">
        <w:tc>
          <w:tcPr>
            <w:tcW w:w="3420" w:type="dxa"/>
            <w:tcBorders>
              <w:bottom w:val="single" w:sz="4" w:space="0" w:color="000000"/>
            </w:tcBorders>
            <w:shd w:val="clear" w:color="auto" w:fill="auto"/>
          </w:tcPr>
          <w:p w14:paraId="455BA161" w14:textId="77777777" w:rsidR="00BE79B2"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3.OA.C.7. Fluently multiply and divide within 100, using strategies such as the relationship between multiplication and division (e.g., knowing that 8 × 5 = 40, one knows 40 ÷ 5 = 8) or properties of operations. By the end of Grade 3, </w:t>
            </w:r>
            <w:r>
              <w:rPr>
                <w:rFonts w:ascii="Times New Roman" w:eastAsia="Times New Roman" w:hAnsi="Times New Roman" w:cs="Times New Roman"/>
                <w:color w:val="000000"/>
                <w:sz w:val="20"/>
                <w:szCs w:val="20"/>
              </w:rPr>
              <w:lastRenderedPageBreak/>
              <w:t xml:space="preserve">know from memory all products of two one-digit numbers. *(benchmarked) </w:t>
            </w:r>
          </w:p>
        </w:tc>
        <w:tc>
          <w:tcPr>
            <w:tcW w:w="3420" w:type="dxa"/>
            <w:tcBorders>
              <w:bottom w:val="single" w:sz="4" w:space="0" w:color="000000"/>
            </w:tcBorders>
            <w:shd w:val="clear" w:color="auto" w:fill="auto"/>
          </w:tcPr>
          <w:p w14:paraId="674AE73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MP 2 Reason abstractly and quantitatively.</w:t>
            </w:r>
          </w:p>
          <w:p w14:paraId="3F9444A7" w14:textId="77777777" w:rsidR="00BE79B2" w:rsidRDefault="00000000">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361A8C31" w14:textId="77777777" w:rsidR="00BE79B2" w:rsidRDefault="00000000">
            <w:pPr>
              <w:ind w:left="-41"/>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p w14:paraId="3380FF41"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920" w:type="dxa"/>
            <w:tcBorders>
              <w:bottom w:val="single" w:sz="4" w:space="0" w:color="000000"/>
            </w:tcBorders>
            <w:shd w:val="clear" w:color="auto" w:fill="FFFFFF"/>
          </w:tcPr>
          <w:p w14:paraId="76CD371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92D050"/>
                <w:sz w:val="20"/>
                <w:szCs w:val="20"/>
              </w:rPr>
            </w:pPr>
            <w:r>
              <w:rPr>
                <w:rFonts w:ascii="Times New Roman" w:eastAsia="Times New Roman" w:hAnsi="Times New Roman" w:cs="Times New Roman"/>
                <w:color w:val="000000"/>
                <w:sz w:val="20"/>
                <w:szCs w:val="20"/>
              </w:rPr>
              <w:lastRenderedPageBreak/>
              <w:t>Concept(s): No new concept(s) introduced</w:t>
            </w:r>
          </w:p>
          <w:p w14:paraId="39C6EBA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1F4A78F3" w14:textId="77777777" w:rsidR="00BE79B2" w:rsidRDefault="00000000">
            <w:pPr>
              <w:numPr>
                <w:ilvl w:val="0"/>
                <w:numId w:val="23"/>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 xml:space="preserve">multiply and divide </w:t>
            </w:r>
            <w:r>
              <w:rPr>
                <w:rFonts w:ascii="Times New Roman" w:eastAsia="Times New Roman" w:hAnsi="Times New Roman" w:cs="Times New Roman"/>
                <w:color w:val="000000"/>
                <w:sz w:val="20"/>
                <w:szCs w:val="20"/>
                <w:u w:val="single"/>
              </w:rPr>
              <w:t>within 100</w:t>
            </w:r>
            <w:r>
              <w:rPr>
                <w:rFonts w:ascii="Times New Roman" w:eastAsia="Times New Roman" w:hAnsi="Times New Roman" w:cs="Times New Roman"/>
                <w:color w:val="000000"/>
                <w:sz w:val="20"/>
                <w:szCs w:val="20"/>
              </w:rPr>
              <w:t xml:space="preserve"> with accuracy and efficiency.</w:t>
            </w:r>
          </w:p>
          <w:p w14:paraId="070EC69E"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5CE641AF" w14:textId="77777777" w:rsidR="00BE79B2" w:rsidRDefault="00000000">
            <w:pPr>
              <w:pBdr>
                <w:top w:val="nil"/>
                <w:left w:val="nil"/>
                <w:bottom w:val="nil"/>
                <w:right w:val="nil"/>
                <w:between w:val="nil"/>
              </w:pBdr>
              <w:spacing w:after="200" w:line="276" w:lineRule="auto"/>
              <w:ind w:left="1537" w:hanging="153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Learning Goal 3:   Fluently multiply and divide </w:t>
            </w:r>
            <w:r>
              <w:rPr>
                <w:rFonts w:ascii="Times New Roman" w:eastAsia="Times New Roman" w:hAnsi="Times New Roman" w:cs="Times New Roman"/>
                <w:color w:val="000000"/>
                <w:sz w:val="20"/>
                <w:szCs w:val="20"/>
                <w:u w:val="single"/>
              </w:rPr>
              <w:t>within 100</w:t>
            </w:r>
            <w:r>
              <w:rPr>
                <w:rFonts w:ascii="Times New Roman" w:eastAsia="Times New Roman" w:hAnsi="Times New Roman" w:cs="Times New Roman"/>
                <w:color w:val="000000"/>
                <w:sz w:val="20"/>
                <w:szCs w:val="20"/>
              </w:rPr>
              <w:t xml:space="preserve"> using strategies such as the relationship between multiplication and division.</w:t>
            </w:r>
          </w:p>
        </w:tc>
      </w:tr>
      <w:tr w:rsidR="00BE79B2" w14:paraId="69C471C4" w14:textId="77777777">
        <w:tc>
          <w:tcPr>
            <w:tcW w:w="3420" w:type="dxa"/>
            <w:tcBorders>
              <w:bottom w:val="single" w:sz="4" w:space="0" w:color="000000"/>
            </w:tcBorders>
            <w:shd w:val="clear" w:color="auto" w:fill="FFFFFF"/>
          </w:tcPr>
          <w:p w14:paraId="379B0DFE" w14:textId="77777777" w:rsidR="00BE79B2" w:rsidRDefault="00000000">
            <w:pPr>
              <w:numPr>
                <w:ilvl w:val="0"/>
                <w:numId w:val="11"/>
              </w:numPr>
              <w:pBdr>
                <w:top w:val="nil"/>
                <w:left w:val="nil"/>
                <w:bottom w:val="nil"/>
                <w:right w:val="nil"/>
                <w:between w:val="nil"/>
              </w:pBdr>
              <w:ind w:left="319"/>
              <w:rPr>
                <w:i/>
                <w:color w:val="000000"/>
                <w:sz w:val="20"/>
                <w:szCs w:val="20"/>
              </w:rPr>
            </w:pPr>
            <w:r>
              <w:rPr>
                <w:rFonts w:ascii="Times New Roman" w:eastAsia="Times New Roman" w:hAnsi="Times New Roman" w:cs="Times New Roman"/>
                <w:color w:val="000000"/>
                <w:sz w:val="20"/>
                <w:szCs w:val="20"/>
              </w:rPr>
              <w:lastRenderedPageBreak/>
              <w:t xml:space="preserve">3.OA.D.8. </w:t>
            </w:r>
            <w:r>
              <w:rPr>
                <w:rFonts w:ascii="Times New Roman" w:eastAsia="Times New Roman" w:hAnsi="Times New Roman" w:cs="Times New Roman"/>
                <w:color w:val="202020"/>
                <w:sz w:val="20"/>
                <w:szCs w:val="20"/>
              </w:rPr>
              <w:t>Solve</w:t>
            </w:r>
            <w:r>
              <w:rPr>
                <w:rFonts w:ascii="Times New Roman" w:eastAsia="Times New Roman" w:hAnsi="Times New Roman" w:cs="Times New Roman"/>
                <w:color w:val="000000"/>
                <w:sz w:val="20"/>
                <w:szCs w:val="20"/>
              </w:rPr>
              <w:t xml:space="preserve"> two-step word problems using the four operations. Represent these problems using equations with a letter standing for the unknown quantity. Assess the reasonableness of answers using mental computation and estimation strategies including rounding. *(benchmarked)</w:t>
            </w:r>
          </w:p>
          <w:p w14:paraId="5274A24A" w14:textId="77777777" w:rsidR="00BE79B2" w:rsidRDefault="00BE79B2">
            <w:pPr>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5F82C2A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36717AD9"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 2 Reason abstractly and quantitatively.</w:t>
            </w:r>
          </w:p>
          <w:p w14:paraId="3A82A0F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4064E35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 4. Model with mathematics</w:t>
            </w:r>
          </w:p>
          <w:p w14:paraId="797162E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0DEB4462"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15AB13C9"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920" w:type="dxa"/>
            <w:tcBorders>
              <w:bottom w:val="single" w:sz="4" w:space="0" w:color="000000"/>
            </w:tcBorders>
            <w:shd w:val="clear" w:color="auto" w:fill="FFFFFF"/>
          </w:tcPr>
          <w:p w14:paraId="5F22B1A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51053C63" w14:textId="77777777" w:rsidR="00BE79B2" w:rsidRDefault="00000000">
            <w:pPr>
              <w:numPr>
                <w:ilvl w:val="0"/>
                <w:numId w:val="23"/>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181818"/>
                <w:sz w:val="20"/>
                <w:szCs w:val="20"/>
              </w:rPr>
              <w:t>A letter or variable in an equation represents an unknown quantity.</w:t>
            </w:r>
          </w:p>
          <w:p w14:paraId="50EA861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0262DCA" w14:textId="77777777" w:rsidR="00BE79B2" w:rsidRDefault="00000000">
            <w:pPr>
              <w:numPr>
                <w:ilvl w:val="0"/>
                <w:numId w:val="23"/>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represent two-step word problems with equation(s) containing unknowns.</w:t>
            </w:r>
          </w:p>
          <w:p w14:paraId="63B782A3" w14:textId="77777777" w:rsidR="00BE79B2" w:rsidRDefault="00000000">
            <w:pPr>
              <w:numPr>
                <w:ilvl w:val="0"/>
                <w:numId w:val="23"/>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perform operations in the conventional order (no parentheses).</w:t>
            </w:r>
          </w:p>
          <w:p w14:paraId="121B8268" w14:textId="77777777" w:rsidR="00BE79B2" w:rsidRDefault="00000000">
            <w:pPr>
              <w:numPr>
                <w:ilvl w:val="0"/>
                <w:numId w:val="23"/>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use rounding as an estimation strategy.</w:t>
            </w:r>
          </w:p>
          <w:p w14:paraId="4466856E" w14:textId="77777777" w:rsidR="00BE79B2" w:rsidRDefault="00000000">
            <w:pPr>
              <w:numPr>
                <w:ilvl w:val="0"/>
                <w:numId w:val="23"/>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explain, using an estimation strategy, whether an answer is reasonable.</w:t>
            </w:r>
          </w:p>
          <w:p w14:paraId="2C19A8E6"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6F715485" w14:textId="77777777" w:rsidR="00BE79B2" w:rsidRDefault="00000000">
            <w:pPr>
              <w:pBdr>
                <w:top w:val="nil"/>
                <w:left w:val="nil"/>
                <w:bottom w:val="nil"/>
                <w:right w:val="nil"/>
                <w:between w:val="nil"/>
              </w:pBdr>
              <w:spacing w:after="200" w:line="276" w:lineRule="auto"/>
              <w:ind w:left="1537" w:hanging="153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4:  Write equation(s) containing an unknown and find the value of an unknown in an equation that is a representation of a two-step word problem (with any four operations)</w:t>
            </w: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use estimation strategies to assess the reasonableness of answers.</w:t>
            </w:r>
          </w:p>
        </w:tc>
      </w:tr>
      <w:tr w:rsidR="00BE79B2" w14:paraId="154720AA" w14:textId="77777777">
        <w:tc>
          <w:tcPr>
            <w:tcW w:w="3420" w:type="dxa"/>
            <w:tcBorders>
              <w:bottom w:val="single" w:sz="4" w:space="0" w:color="000000"/>
            </w:tcBorders>
            <w:shd w:val="clear" w:color="auto" w:fill="FFFFFF"/>
          </w:tcPr>
          <w:p w14:paraId="304D6B5C" w14:textId="77777777" w:rsidR="00BE79B2"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3.NBT.A.2. Fluently add and subtract within 1000 using strategies and algorithms based on place value, properties of operations, and/or the relationship between addition and subtraction. *(benchmarked)</w:t>
            </w:r>
          </w:p>
        </w:tc>
        <w:tc>
          <w:tcPr>
            <w:tcW w:w="3420" w:type="dxa"/>
            <w:tcBorders>
              <w:bottom w:val="single" w:sz="4" w:space="0" w:color="000000"/>
            </w:tcBorders>
            <w:shd w:val="clear" w:color="auto" w:fill="FFFFFF"/>
          </w:tcPr>
          <w:p w14:paraId="251C6544"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 2 Reason abstractly and quantitatively. </w:t>
            </w:r>
          </w:p>
          <w:p w14:paraId="4D65A80F" w14:textId="77777777" w:rsidR="00BE79B2" w:rsidRDefault="00BE79B2">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920" w:type="dxa"/>
            <w:tcBorders>
              <w:bottom w:val="single" w:sz="4" w:space="0" w:color="000000"/>
            </w:tcBorders>
            <w:shd w:val="clear" w:color="auto" w:fill="FFFFFF"/>
          </w:tcPr>
          <w:p w14:paraId="4FED36CB"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 No new concept(s) introduced</w:t>
            </w:r>
          </w:p>
          <w:p w14:paraId="5A5BE070"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are able to: </w:t>
            </w:r>
          </w:p>
          <w:p w14:paraId="11BE0899" w14:textId="77777777" w:rsidR="00BE79B2" w:rsidRDefault="00000000">
            <w:pPr>
              <w:numPr>
                <w:ilvl w:val="0"/>
                <w:numId w:val="24"/>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 xml:space="preserve">add and subtract </w:t>
            </w:r>
            <w:r>
              <w:rPr>
                <w:rFonts w:ascii="Times New Roman" w:eastAsia="Times New Roman" w:hAnsi="Times New Roman" w:cs="Times New Roman"/>
                <w:color w:val="000000"/>
                <w:sz w:val="20"/>
                <w:szCs w:val="20"/>
                <w:u w:val="single"/>
              </w:rPr>
              <w:t>within 1000</w:t>
            </w:r>
            <w:r>
              <w:rPr>
                <w:rFonts w:ascii="Times New Roman" w:eastAsia="Times New Roman" w:hAnsi="Times New Roman" w:cs="Times New Roman"/>
                <w:color w:val="000000"/>
                <w:sz w:val="20"/>
                <w:szCs w:val="20"/>
              </w:rPr>
              <w:t xml:space="preserve"> with accuracy and efficiency.</w:t>
            </w:r>
          </w:p>
          <w:p w14:paraId="425C9C3D" w14:textId="77777777" w:rsidR="00BE79B2" w:rsidRDefault="00BE79B2">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75E2B503" w14:textId="77777777" w:rsidR="00BE79B2"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5: Fluently add and subtract </w:t>
            </w:r>
            <w:r>
              <w:rPr>
                <w:rFonts w:ascii="Times New Roman" w:eastAsia="Times New Roman" w:hAnsi="Times New Roman" w:cs="Times New Roman"/>
                <w:color w:val="000000"/>
                <w:sz w:val="20"/>
                <w:szCs w:val="20"/>
                <w:u w:val="single"/>
              </w:rPr>
              <w:t>within 1000</w:t>
            </w:r>
            <w:r>
              <w:rPr>
                <w:rFonts w:ascii="Times New Roman" w:eastAsia="Times New Roman" w:hAnsi="Times New Roman" w:cs="Times New Roman"/>
                <w:color w:val="000000"/>
                <w:sz w:val="20"/>
                <w:szCs w:val="20"/>
              </w:rPr>
              <w:t xml:space="preserve"> using strategies and algorithms based on place value, properties of operations, and/or the relationship between addition and subtraction.</w:t>
            </w:r>
          </w:p>
        </w:tc>
      </w:tr>
      <w:tr w:rsidR="00BE79B2" w14:paraId="2F0EA03F" w14:textId="77777777">
        <w:tc>
          <w:tcPr>
            <w:tcW w:w="3420" w:type="dxa"/>
            <w:tcBorders>
              <w:bottom w:val="single" w:sz="4" w:space="0" w:color="000000"/>
            </w:tcBorders>
            <w:shd w:val="clear" w:color="auto" w:fill="FFFFFF"/>
          </w:tcPr>
          <w:p w14:paraId="64BCD4E0" w14:textId="77777777" w:rsidR="00BE79B2" w:rsidRDefault="00000000">
            <w:pPr>
              <w:numPr>
                <w:ilvl w:val="0"/>
                <w:numId w:val="7"/>
              </w:numPr>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3.MD.C.7.  Relate area to the operations of multiplication and addition.</w:t>
            </w:r>
          </w:p>
          <w:p w14:paraId="3B3F7B4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3.MD.C.7d. Recognize area as additive. Find areas of rectilinear figures by decomposing them into non-overlapping rectangles and adding the areas of the non-overlapping parts, applying this technique to solve real world problems. *(benchmarked)</w:t>
            </w:r>
          </w:p>
        </w:tc>
        <w:tc>
          <w:tcPr>
            <w:tcW w:w="3420" w:type="dxa"/>
            <w:tcBorders>
              <w:bottom w:val="single" w:sz="4" w:space="0" w:color="000000"/>
            </w:tcBorders>
            <w:shd w:val="clear" w:color="auto" w:fill="FFFFFF"/>
          </w:tcPr>
          <w:p w14:paraId="0D692DD6"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MP.3 Construct viable arguments and critique the reasoning of others.</w:t>
            </w:r>
          </w:p>
          <w:p w14:paraId="17101275"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MP.5 Use appropriate tools strategically.</w:t>
            </w:r>
          </w:p>
          <w:p w14:paraId="5EA0D051"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5A64AE02" w14:textId="77777777" w:rsidR="00BE79B2" w:rsidRDefault="00000000">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637462DC" w14:textId="77777777" w:rsidR="00BE79B2" w:rsidRDefault="00BE79B2">
            <w:pPr>
              <w:rPr>
                <w:rFonts w:ascii="Times New Roman" w:eastAsia="Times New Roman" w:hAnsi="Times New Roman" w:cs="Times New Roman"/>
                <w:color w:val="000000"/>
                <w:sz w:val="20"/>
                <w:szCs w:val="20"/>
              </w:rPr>
            </w:pPr>
          </w:p>
        </w:tc>
        <w:tc>
          <w:tcPr>
            <w:tcW w:w="7920" w:type="dxa"/>
            <w:tcBorders>
              <w:bottom w:val="single" w:sz="4" w:space="0" w:color="000000"/>
            </w:tcBorders>
            <w:shd w:val="clear" w:color="auto" w:fill="FFFFFF"/>
          </w:tcPr>
          <w:p w14:paraId="03016D7D"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Concept(s): </w:t>
            </w:r>
          </w:p>
          <w:p w14:paraId="68D20689" w14:textId="77777777" w:rsidR="00BE79B2" w:rsidRDefault="00000000">
            <w:pPr>
              <w:numPr>
                <w:ilvl w:val="0"/>
                <w:numId w:val="24"/>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Areas of rectilinear figures can be determined decomposing the them into non-overlapping rectangles and adding the areas of the parts.</w:t>
            </w:r>
          </w:p>
          <w:p w14:paraId="5C51A377" w14:textId="77777777" w:rsidR="00BE79B2"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Students are able to:</w:t>
            </w:r>
          </w:p>
          <w:p w14:paraId="42F8FA13" w14:textId="77777777" w:rsidR="00BE79B2" w:rsidRDefault="00000000">
            <w:pPr>
              <w:numPr>
                <w:ilvl w:val="0"/>
                <w:numId w:val="24"/>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decompose rectilinear figures into non-overlapping rectangles.</w:t>
            </w:r>
          </w:p>
          <w:p w14:paraId="649E8FAE" w14:textId="77777777" w:rsidR="00BE79B2" w:rsidRDefault="00000000">
            <w:pPr>
              <w:numPr>
                <w:ilvl w:val="0"/>
                <w:numId w:val="24"/>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find areas of non-overlapping rectangles and add to find the area of the rectilinear figure.</w:t>
            </w:r>
          </w:p>
          <w:p w14:paraId="31FAEBD1" w14:textId="77777777" w:rsidR="00BE79B2" w:rsidRDefault="00000000">
            <w:pPr>
              <w:numPr>
                <w:ilvl w:val="0"/>
                <w:numId w:val="24"/>
              </w:numPr>
              <w:pBdr>
                <w:top w:val="nil"/>
                <w:left w:val="nil"/>
                <w:bottom w:val="nil"/>
                <w:right w:val="nil"/>
                <w:between w:val="nil"/>
              </w:pBdr>
              <w:spacing w:line="276" w:lineRule="auto"/>
              <w:ind w:left="727"/>
              <w:rPr>
                <w:color w:val="000000"/>
                <w:sz w:val="20"/>
                <w:szCs w:val="20"/>
              </w:rPr>
            </w:pPr>
            <w:r>
              <w:rPr>
                <w:rFonts w:ascii="Times New Roman" w:eastAsia="Times New Roman" w:hAnsi="Times New Roman" w:cs="Times New Roman"/>
                <w:color w:val="000000"/>
                <w:sz w:val="20"/>
                <w:szCs w:val="20"/>
              </w:rPr>
              <w:t>solve real world problems involving area of rectilinear figures.</w:t>
            </w:r>
          </w:p>
          <w:p w14:paraId="02357018" w14:textId="77777777" w:rsidR="00BE79B2"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6:  Solve real world problems involving finding areas of rectilinear figures by</w:t>
            </w:r>
          </w:p>
          <w:p w14:paraId="571A00EA" w14:textId="77777777" w:rsidR="00BE79B2"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decomposing them into non-overlapping rectangles and adding the areas of the non-overlapping</w:t>
            </w:r>
          </w:p>
          <w:p w14:paraId="1BA1F3B1" w14:textId="77777777" w:rsidR="00BE79B2"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parts.</w:t>
            </w:r>
          </w:p>
        </w:tc>
      </w:tr>
    </w:tbl>
    <w:p w14:paraId="5F266DA5" w14:textId="77777777" w:rsidR="00BE79B2" w:rsidRDefault="00BE79B2">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9"/>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0"/>
        <w:gridCol w:w="32"/>
        <w:gridCol w:w="148"/>
        <w:gridCol w:w="7200"/>
      </w:tblGrid>
      <w:tr w:rsidR="00BE79B2" w14:paraId="7749CCA5"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8DB3E2"/>
          </w:tcPr>
          <w:p w14:paraId="60494E32"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4 Grade 3</w:t>
            </w:r>
          </w:p>
        </w:tc>
      </w:tr>
      <w:tr w:rsidR="00BE79B2" w14:paraId="76506C6B" w14:textId="77777777">
        <w:trPr>
          <w:trHeight w:val="80"/>
        </w:trPr>
        <w:tc>
          <w:tcPr>
            <w:tcW w:w="75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653CD924"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6A631603"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BE79B2" w14:paraId="5DC460B2" w14:textId="77777777">
        <w:trPr>
          <w:trHeight w:val="80"/>
        </w:trPr>
        <w:tc>
          <w:tcPr>
            <w:tcW w:w="75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65C4454"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1CB5FCF2"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Fluency </w:t>
            </w:r>
          </w:p>
          <w:p w14:paraId="0CB58CC2"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2BE5B4D6"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26573EB9"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7C0E15E5"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436AF877"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79CAB3E2" w14:textId="77777777" w:rsidR="00BE79B2"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7063F051" w14:textId="77777777" w:rsidR="00BE79B2"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45074026"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4234BADC"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7BF16794"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771F9AEA" w14:textId="77777777" w:rsidR="00BE79B2"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1286F07B"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BE79B2" w14:paraId="109492DB"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51BE677A"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BE79B2" w14:paraId="745EDC72" w14:textId="77777777">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2ED2A5BD"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Measure lengths of objects by choosing and using appropriate tools, represent whole number sums and differences within 100 on a number line, recognize and draw shapes having specific attributes, understand concepts of area measurement, measure area by counting unit squares, relate area to the operations of multiplication and addition, use addition and subtraction within 100 to solve word problems, generate measurement data by measuring lengths to the nearest whole unit, draw a picture graph and bar graph to represent up to 4 categories</w:t>
            </w:r>
          </w:p>
          <w:p w14:paraId="622D16C1"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p w14:paraId="76CED4CF"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within 1000, fluently multiply and divide within 100</w:t>
            </w:r>
          </w:p>
          <w:p w14:paraId="77C6FC36" w14:textId="77777777" w:rsidR="00BE79B2" w:rsidRDefault="00000000">
            <w:pPr>
              <w:numPr>
                <w:ilvl w:val="0"/>
                <w:numId w:val="3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Generate and organize data</w:t>
            </w:r>
          </w:p>
          <w:p w14:paraId="27C69CEE" w14:textId="77777777" w:rsidR="00BE79B2" w:rsidRDefault="00000000">
            <w:pPr>
              <w:numPr>
                <w:ilvl w:val="0"/>
                <w:numId w:val="3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Solve 1 and 2 step problems involving graphs</w:t>
            </w:r>
          </w:p>
          <w:p w14:paraId="097F0CF0" w14:textId="77777777" w:rsidR="00BE79B2" w:rsidRDefault="00000000">
            <w:pPr>
              <w:numPr>
                <w:ilvl w:val="0"/>
                <w:numId w:val="3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Interpret and represent measurement data with line plots</w:t>
            </w:r>
          </w:p>
          <w:p w14:paraId="6A2008AF" w14:textId="77777777" w:rsidR="00BE79B2" w:rsidRDefault="00000000">
            <w:pPr>
              <w:numPr>
                <w:ilvl w:val="0"/>
                <w:numId w:val="3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Analyze data to problem solve</w:t>
            </w:r>
          </w:p>
          <w:p w14:paraId="69FA15F0" w14:textId="77777777" w:rsidR="00BE79B2" w:rsidRDefault="00000000">
            <w:pPr>
              <w:numPr>
                <w:ilvl w:val="0"/>
                <w:numId w:val="3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Compare and classify polygons</w:t>
            </w:r>
          </w:p>
          <w:p w14:paraId="3A287566" w14:textId="77777777" w:rsidR="00BE79B2" w:rsidRDefault="00000000">
            <w:pPr>
              <w:numPr>
                <w:ilvl w:val="0"/>
                <w:numId w:val="3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Explore perimeter as an attribute of plane figures and solve problems</w:t>
            </w:r>
          </w:p>
          <w:p w14:paraId="3D2CA265" w14:textId="77777777" w:rsidR="00BE79B2" w:rsidRDefault="00000000">
            <w:pPr>
              <w:numPr>
                <w:ilvl w:val="0"/>
                <w:numId w:val="3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all 4 operations to solve problems involving area, perimeter, and unknown measurements</w:t>
            </w:r>
          </w:p>
        </w:tc>
      </w:tr>
      <w:tr w:rsidR="00BE79B2" w14:paraId="6A494C38" w14:textId="77777777">
        <w:tc>
          <w:tcPr>
            <w:tcW w:w="7412"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63C06DC"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7E01317"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BE79B2" w14:paraId="2E47F2A3" w14:textId="77777777">
        <w:trPr>
          <w:trHeight w:val="500"/>
        </w:trPr>
        <w:tc>
          <w:tcPr>
            <w:tcW w:w="7412"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8FDEBB8"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Modules 6 and 7 (see pacing guide)</w:t>
            </w:r>
          </w:p>
          <w:p w14:paraId="6048B07B"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5FA75931"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321585F7" w14:textId="77777777" w:rsidR="00BE79B2" w:rsidRDefault="00000000">
            <w:pPr>
              <w:numPr>
                <w:ilvl w:val="0"/>
                <w:numId w:val="41"/>
              </w:numPr>
              <w:pBdr>
                <w:top w:val="nil"/>
                <w:left w:val="nil"/>
                <w:bottom w:val="nil"/>
                <w:right w:val="nil"/>
                <w:between w:val="nil"/>
              </w:pBdr>
              <w:spacing w:after="0"/>
              <w:rPr>
                <w:color w:val="000000"/>
                <w:sz w:val="20"/>
                <w:szCs w:val="20"/>
              </w:rPr>
            </w:pPr>
            <w:hyperlink r:id="rId80">
              <w:r>
                <w:rPr>
                  <w:rFonts w:ascii="Times New Roman" w:eastAsia="Times New Roman" w:hAnsi="Times New Roman" w:cs="Times New Roman"/>
                  <w:color w:val="0000FF"/>
                  <w:sz w:val="20"/>
                  <w:szCs w:val="20"/>
                  <w:u w:val="single"/>
                </w:rPr>
                <w:t>www.njcore.org</w:t>
              </w:r>
            </w:hyperlink>
          </w:p>
          <w:p w14:paraId="7EC13469"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81">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55049E9F" w14:textId="77777777" w:rsidR="00BE79B2"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2D462AFB" w14:textId="77777777" w:rsidR="00BE79B2" w:rsidRDefault="00BE79B2">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7EBA444"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2609B0AD"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Spaghetti and Meatballs for All! A Mathematical Story, Marilyn Burns</w:t>
            </w:r>
          </w:p>
          <w:p w14:paraId="5CCBACF2"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Lemonade for Sale, Stuart Murphy</w:t>
            </w:r>
          </w:p>
          <w:p w14:paraId="0CB6A06D" w14:textId="77777777" w:rsidR="00BE79B2"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Racing Around, Stuart Murphy</w:t>
            </w:r>
          </w:p>
          <w:p w14:paraId="55352746" w14:textId="77777777" w:rsidR="00BE79B2"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733092AD" w14:textId="77777777" w:rsidR="00BE79B2" w:rsidRDefault="00000000">
            <w:pPr>
              <w:numPr>
                <w:ilvl w:val="0"/>
                <w:numId w:val="29"/>
              </w:numPr>
              <w:pBdr>
                <w:top w:val="nil"/>
                <w:left w:val="nil"/>
                <w:bottom w:val="nil"/>
                <w:right w:val="nil"/>
                <w:between w:val="nil"/>
              </w:pBdr>
              <w:spacing w:after="0"/>
              <w:rPr>
                <w:color w:val="000000"/>
                <w:sz w:val="20"/>
                <w:szCs w:val="20"/>
              </w:rPr>
            </w:pPr>
            <w:hyperlink r:id="rId82">
              <w:r>
                <w:rPr>
                  <w:rFonts w:ascii="Times New Roman" w:eastAsia="Times New Roman" w:hAnsi="Times New Roman" w:cs="Times New Roman"/>
                  <w:color w:val="0000FF"/>
                  <w:sz w:val="20"/>
                  <w:szCs w:val="20"/>
                  <w:u w:val="single"/>
                </w:rPr>
                <w:t>www.arcademics.com</w:t>
              </w:r>
            </w:hyperlink>
          </w:p>
          <w:p w14:paraId="2977E66B" w14:textId="77777777" w:rsidR="00BE79B2" w:rsidRDefault="00000000">
            <w:pPr>
              <w:numPr>
                <w:ilvl w:val="0"/>
                <w:numId w:val="29"/>
              </w:numPr>
              <w:pBdr>
                <w:top w:val="nil"/>
                <w:left w:val="nil"/>
                <w:bottom w:val="nil"/>
                <w:right w:val="nil"/>
                <w:between w:val="nil"/>
              </w:pBdr>
              <w:spacing w:after="0"/>
              <w:rPr>
                <w:color w:val="000000"/>
                <w:sz w:val="20"/>
                <w:szCs w:val="20"/>
              </w:rPr>
            </w:pPr>
            <w:hyperlink r:id="rId83">
              <w:r>
                <w:rPr>
                  <w:rFonts w:ascii="Times New Roman" w:eastAsia="Times New Roman" w:hAnsi="Times New Roman" w:cs="Times New Roman"/>
                  <w:color w:val="0000FF"/>
                  <w:sz w:val="20"/>
                  <w:szCs w:val="20"/>
                  <w:u w:val="single"/>
                </w:rPr>
                <w:t>www.abcya.com</w:t>
              </w:r>
            </w:hyperlink>
          </w:p>
          <w:p w14:paraId="77CF5C2D" w14:textId="77777777" w:rsidR="00BE79B2" w:rsidRDefault="00000000">
            <w:pPr>
              <w:numPr>
                <w:ilvl w:val="0"/>
                <w:numId w:val="29"/>
              </w:numPr>
              <w:pBdr>
                <w:top w:val="nil"/>
                <w:left w:val="nil"/>
                <w:bottom w:val="nil"/>
                <w:right w:val="nil"/>
                <w:between w:val="nil"/>
              </w:pBdr>
              <w:spacing w:after="0"/>
              <w:rPr>
                <w:color w:val="000000"/>
                <w:sz w:val="20"/>
                <w:szCs w:val="20"/>
              </w:rPr>
            </w:pPr>
            <w:hyperlink r:id="rId84">
              <w:r>
                <w:rPr>
                  <w:rFonts w:ascii="Times New Roman" w:eastAsia="Times New Roman" w:hAnsi="Times New Roman" w:cs="Times New Roman"/>
                  <w:color w:val="0000FF"/>
                  <w:sz w:val="20"/>
                  <w:szCs w:val="20"/>
                  <w:u w:val="single"/>
                </w:rPr>
                <w:t>www.mathplayground.com</w:t>
              </w:r>
            </w:hyperlink>
          </w:p>
          <w:p w14:paraId="69102B39" w14:textId="77777777" w:rsidR="00BE79B2" w:rsidRDefault="00000000">
            <w:pPr>
              <w:numPr>
                <w:ilvl w:val="0"/>
                <w:numId w:val="29"/>
              </w:numPr>
              <w:pBdr>
                <w:top w:val="nil"/>
                <w:left w:val="nil"/>
                <w:bottom w:val="nil"/>
                <w:right w:val="nil"/>
                <w:between w:val="nil"/>
              </w:pBdr>
              <w:spacing w:after="0"/>
              <w:rPr>
                <w:color w:val="0000FF"/>
                <w:u w:val="single"/>
              </w:rPr>
            </w:pPr>
            <w:hyperlink r:id="rId85">
              <w:r>
                <w:rPr>
                  <w:rFonts w:ascii="Times New Roman" w:eastAsia="Times New Roman" w:hAnsi="Times New Roman" w:cs="Times New Roman"/>
                  <w:color w:val="0000FF"/>
                  <w:sz w:val="20"/>
                  <w:szCs w:val="20"/>
                  <w:u w:val="single"/>
                </w:rPr>
                <w:t>www.khanacademy.org</w:t>
              </w:r>
            </w:hyperlink>
          </w:p>
          <w:p w14:paraId="2C5713BB" w14:textId="77777777" w:rsidR="00BE79B2" w:rsidRDefault="00000000">
            <w:pPr>
              <w:numPr>
                <w:ilvl w:val="0"/>
                <w:numId w:val="29"/>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t xml:space="preserve">Interactive Rekenreks - </w:t>
            </w:r>
            <w:hyperlink r:id="rId86">
              <w:r>
                <w:rPr>
                  <w:rFonts w:ascii="Times New Roman" w:eastAsia="Times New Roman" w:hAnsi="Times New Roman" w:cs="Times New Roman"/>
                  <w:color w:val="0000FF"/>
                  <w:sz w:val="20"/>
                  <w:szCs w:val="20"/>
                  <w:u w:val="single"/>
                </w:rPr>
                <w:t>http://exchange.smarttech.com/details.html?id=643c5e90-cac1-4fa8-b0c1-5e1bc7e7ee85</w:t>
              </w:r>
            </w:hyperlink>
          </w:p>
          <w:p w14:paraId="239CC799" w14:textId="77777777" w:rsidR="00BE79B2" w:rsidRDefault="00000000">
            <w:pPr>
              <w:numPr>
                <w:ilvl w:val="0"/>
                <w:numId w:val="29"/>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Fraction games</w:t>
            </w:r>
          </w:p>
          <w:p w14:paraId="50A20A2E" w14:textId="77777777" w:rsidR="00BE79B2" w:rsidRDefault="00000000">
            <w:pPr>
              <w:pBdr>
                <w:top w:val="nil"/>
                <w:left w:val="nil"/>
                <w:bottom w:val="nil"/>
                <w:right w:val="nil"/>
                <w:between w:val="nil"/>
              </w:pBdr>
              <w:spacing w:after="0" w:line="240" w:lineRule="auto"/>
              <w:ind w:left="1520"/>
              <w:rPr>
                <w:color w:val="0000FF"/>
                <w:u w:val="single"/>
              </w:rPr>
            </w:pPr>
            <w:hyperlink r:id="rId87">
              <w:r>
                <w:rPr>
                  <w:color w:val="0000FF"/>
                  <w:u w:val="single"/>
                </w:rPr>
                <w:t>http://www.hoodamath.com/games/fraction.html</w:t>
              </w:r>
            </w:hyperlink>
          </w:p>
          <w:p w14:paraId="736D5921" w14:textId="77777777" w:rsidR="00BE79B2" w:rsidRDefault="00000000">
            <w:pPr>
              <w:numPr>
                <w:ilvl w:val="0"/>
                <w:numId w:val="29"/>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Math Fact Practice</w:t>
            </w:r>
          </w:p>
          <w:p w14:paraId="45013FB3" w14:textId="77777777" w:rsidR="00BE79B2" w:rsidRDefault="00000000">
            <w:pPr>
              <w:pBdr>
                <w:top w:val="nil"/>
                <w:left w:val="nil"/>
                <w:bottom w:val="nil"/>
                <w:right w:val="nil"/>
                <w:between w:val="nil"/>
              </w:pBdr>
              <w:spacing w:after="0"/>
              <w:rPr>
                <w:color w:val="000000"/>
                <w:sz w:val="20"/>
                <w:szCs w:val="20"/>
              </w:rPr>
            </w:pPr>
            <w:r>
              <w:rPr>
                <w:color w:val="000000"/>
                <w:sz w:val="20"/>
                <w:szCs w:val="20"/>
              </w:rPr>
              <w:t xml:space="preserve">                                  </w:t>
            </w:r>
            <w:hyperlink r:id="rId88">
              <w:r>
                <w:rPr>
                  <w:color w:val="0000FF"/>
                  <w:sz w:val="20"/>
                  <w:szCs w:val="20"/>
                  <w:u w:val="single"/>
                </w:rPr>
                <w:t>https://www.varsitytutors.com/aplusmath/flashcards/multiplication</w:t>
              </w:r>
            </w:hyperlink>
          </w:p>
          <w:p w14:paraId="5BF5817B" w14:textId="77777777" w:rsidR="00BE79B2" w:rsidRDefault="00000000">
            <w:pPr>
              <w:numPr>
                <w:ilvl w:val="0"/>
                <w:numId w:val="29"/>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Visual Fractions</w:t>
            </w:r>
          </w:p>
          <w:p w14:paraId="74752226" w14:textId="77777777" w:rsidR="00BE79B2" w:rsidRDefault="00000000">
            <w:pPr>
              <w:pBdr>
                <w:top w:val="nil"/>
                <w:left w:val="nil"/>
                <w:bottom w:val="nil"/>
                <w:right w:val="nil"/>
                <w:between w:val="nil"/>
              </w:pBdr>
              <w:spacing w:after="0"/>
              <w:rPr>
                <w:color w:val="0000FF"/>
                <w:u w:val="single"/>
              </w:rPr>
            </w:pPr>
            <w:r>
              <w:rPr>
                <w:color w:val="0000FF"/>
              </w:rPr>
              <w:t xml:space="preserve">                              </w:t>
            </w:r>
            <w:r>
              <w:rPr>
                <w:color w:val="0000FF"/>
                <w:u w:val="single"/>
              </w:rPr>
              <w:t xml:space="preserve"> </w:t>
            </w:r>
            <w:hyperlink r:id="rId89">
              <w:r>
                <w:rPr>
                  <w:color w:val="0000FF"/>
                  <w:u w:val="single"/>
                </w:rPr>
                <w:t>www.visualfractions.com</w:t>
              </w:r>
            </w:hyperlink>
          </w:p>
          <w:p w14:paraId="4CABFD2C"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0">
              <w:r>
                <w:rPr>
                  <w:rFonts w:ascii="Times New Roman" w:eastAsia="Times New Roman" w:hAnsi="Times New Roman" w:cs="Times New Roman"/>
                  <w:color w:val="0000FF"/>
                  <w:sz w:val="20"/>
                  <w:szCs w:val="20"/>
                  <w:u w:val="single"/>
                </w:rPr>
                <w:t>3.MD.C.7d Three Hidden Rectangles</w:t>
              </w:r>
            </w:hyperlink>
          </w:p>
          <w:p w14:paraId="7D1C5414" w14:textId="77777777" w:rsidR="00BE79B2"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1">
              <w:r>
                <w:rPr>
                  <w:rFonts w:ascii="Times New Roman" w:eastAsia="Times New Roman" w:hAnsi="Times New Roman" w:cs="Times New Roman"/>
                  <w:color w:val="0000FF"/>
                  <w:sz w:val="20"/>
                  <w:szCs w:val="20"/>
                  <w:u w:val="single"/>
                </w:rPr>
                <w:t>3.OA.D.8 The Stamp Collection</w:t>
              </w:r>
            </w:hyperlink>
          </w:p>
          <w:p w14:paraId="42D26DF7" w14:textId="77777777" w:rsidR="00BE79B2"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hyperlink r:id="rId92">
              <w:r>
                <w:rPr>
                  <w:rFonts w:ascii="Times New Roman" w:eastAsia="Times New Roman" w:hAnsi="Times New Roman" w:cs="Times New Roman"/>
                  <w:color w:val="0000FF"/>
                  <w:sz w:val="20"/>
                  <w:szCs w:val="20"/>
                  <w:u w:val="single"/>
                </w:rPr>
                <w:t>3.NBT.A.2, 3.MD.B.3, 3.OA.A.3 Classroom Supplies</w:t>
              </w:r>
            </w:hyperlink>
          </w:p>
          <w:p w14:paraId="1DD16962" w14:textId="77777777" w:rsidR="00BE79B2"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r>
              <w:rPr>
                <w:rFonts w:ascii="Times New Roman" w:eastAsia="Times New Roman" w:hAnsi="Times New Roman" w:cs="Times New Roman"/>
                <w:color w:val="000000"/>
                <w:sz w:val="20"/>
                <w:szCs w:val="20"/>
              </w:rPr>
              <w:t>Math anchor charts</w:t>
            </w:r>
          </w:p>
          <w:p w14:paraId="05C4A77A" w14:textId="77777777" w:rsidR="00BE79B2"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r>
              <w:rPr>
                <w:rFonts w:ascii="Times New Roman" w:eastAsia="Times New Roman" w:hAnsi="Times New Roman" w:cs="Times New Roman"/>
                <w:color w:val="000000"/>
                <w:sz w:val="20"/>
                <w:szCs w:val="20"/>
              </w:rPr>
              <w:t>Visual vocab cards</w:t>
            </w:r>
          </w:p>
          <w:p w14:paraId="6459A2BF" w14:textId="77777777" w:rsidR="00BE79B2"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r>
              <w:rPr>
                <w:rFonts w:ascii="Times New Roman" w:eastAsia="Times New Roman" w:hAnsi="Times New Roman" w:cs="Times New Roman"/>
                <w:color w:val="000000"/>
                <w:sz w:val="20"/>
                <w:szCs w:val="20"/>
              </w:rPr>
              <w:t>Place value cards</w:t>
            </w:r>
          </w:p>
          <w:p w14:paraId="5DC578C3" w14:textId="77777777" w:rsidR="00BE79B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Rekenrek</w:t>
            </w:r>
          </w:p>
          <w:p w14:paraId="7BB6C8F2" w14:textId="77777777" w:rsidR="00BE79B2"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r>
              <w:rPr>
                <w:rFonts w:ascii="Times New Roman" w:eastAsia="Times New Roman" w:hAnsi="Times New Roman" w:cs="Times New Roman"/>
                <w:color w:val="000000"/>
                <w:sz w:val="20"/>
                <w:szCs w:val="20"/>
              </w:rPr>
              <w:t>Grid paper</w:t>
            </w:r>
          </w:p>
        </w:tc>
      </w:tr>
      <w:tr w:rsidR="00BE79B2" w14:paraId="7FF4D2A7"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19342179" w14:textId="77777777" w:rsidR="00BE79B2"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Academic Vocabulary</w:t>
            </w:r>
          </w:p>
        </w:tc>
      </w:tr>
      <w:tr w:rsidR="00BE79B2" w14:paraId="030DF6C7"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6E425D9B" w14:textId="77777777" w:rsidR="00BE79B2"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Frequent, key, measurement data, scaled graphs, bar graph, data, line plot, picture graph, scale, survey, diagonal, perimeter, regular polygon, tessellate, heptagon, hexagon, octagon, pentagon, rhombus, trapezoid</w:t>
            </w:r>
          </w:p>
        </w:tc>
      </w:tr>
      <w:tr w:rsidR="00BE79B2" w14:paraId="1EC3E396" w14:textId="77777777">
        <w:trPr>
          <w:trHeight w:val="240"/>
        </w:trPr>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49C0E052" w14:textId="77777777" w:rsidR="00BE79B2"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076A9431" w14:textId="77777777" w:rsidR="00BE79B2"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BE79B2" w14:paraId="7FCD78FC" w14:textId="77777777">
        <w:trPr>
          <w:trHeight w:val="240"/>
        </w:trPr>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5BFEA56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See Multiple Means of Engagement in Modules 6and 7</w:t>
            </w:r>
          </w:p>
          <w:p w14:paraId="531CCEF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Presenting ideas through both auditory and visual means</w:t>
            </w:r>
          </w:p>
          <w:p w14:paraId="133DA6F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Break assignments into smaller tasks</w:t>
            </w:r>
          </w:p>
          <w:p w14:paraId="3F3A15A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Develop routines</w:t>
            </w:r>
          </w:p>
          <w:p w14:paraId="325DD16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Set clear, specific goals</w:t>
            </w:r>
          </w:p>
          <w:p w14:paraId="5436600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Repetition, simpler explanations, modeling</w:t>
            </w:r>
          </w:p>
          <w:p w14:paraId="450F256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concrete examples for HW</w:t>
            </w:r>
          </w:p>
          <w:p w14:paraId="711A4B4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Oral administration of assessments</w:t>
            </w:r>
          </w:p>
          <w:p w14:paraId="18C7272F"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Frequent checking for understanding</w:t>
            </w:r>
          </w:p>
          <w:p w14:paraId="2B36ECB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Anchor charts / visual aides</w:t>
            </w:r>
          </w:p>
          <w:p w14:paraId="75235276"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Utilize hands on activities to reinforce learning</w:t>
            </w:r>
          </w:p>
          <w:p w14:paraId="671F64F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Utilize cooperative learning when appropriate</w:t>
            </w:r>
          </w:p>
          <w:p w14:paraId="3A721BF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Preferential seating</w:t>
            </w:r>
          </w:p>
          <w:p w14:paraId="46A6EB2E"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breaks, as necessary</w:t>
            </w:r>
          </w:p>
          <w:p w14:paraId="0C991C8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extra time when necessary</w:t>
            </w:r>
          </w:p>
          <w:p w14:paraId="68E73DB4"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sentence frames to create complete answers</w:t>
            </w:r>
          </w:p>
          <w:p w14:paraId="0A370F1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Allow ELL’s to write large numerical responses on white boards, this will provide extra practice saying and writing the numbers</w:t>
            </w:r>
          </w:p>
          <w:p w14:paraId="7D4B948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Differentiate sprints to address specific student needs</w:t>
            </w:r>
          </w:p>
          <w:p w14:paraId="578D62A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Have students complete station / small group work in math journals, this can be used later as a reference</w:t>
            </w:r>
          </w:p>
          <w:p w14:paraId="660E33EC"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ELL’s access to a math picture dictionary</w:t>
            </w:r>
          </w:p>
          <w:p w14:paraId="49EAD8B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Students who struggle with comprehension may benefit from the teacher or peers reading word problems</w:t>
            </w:r>
          </w:p>
          <w:p w14:paraId="518911F0"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Allow students to record the value inside the bars, in increments, until they become proficient</w:t>
            </w:r>
          </w:p>
          <w:p w14:paraId="1282112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 xml:space="preserve">Scaffold partner talk with sentence frames </w:t>
            </w:r>
          </w:p>
          <w:p w14:paraId="22D8233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graph paper to assist in creating graphs</w:t>
            </w:r>
          </w:p>
          <w:p w14:paraId="58CCA57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lastRenderedPageBreak/>
              <w:t>Decrease the number of steps by pre-numbering the number line or pre-marking inches.</w:t>
            </w:r>
          </w:p>
          <w:p w14:paraId="3DF58D7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Have students mark or highlight data in charts and graphs</w:t>
            </w:r>
          </w:p>
          <w:p w14:paraId="10400A8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list with shape attributes if needed</w:t>
            </w:r>
          </w:p>
          <w:p w14:paraId="03DFEAA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Adjust numbers for students working below grade level</w:t>
            </w:r>
          </w:p>
          <w:p w14:paraId="4038EE5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pattern blocks for constructing for students struggling drawing them</w:t>
            </w:r>
          </w:p>
          <w:p w14:paraId="631B6C5F"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vocab cards with samples for polygons</w:t>
            </w:r>
          </w:p>
          <w:p w14:paraId="2E195546"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list of attributes for early support in sketches</w:t>
            </w:r>
          </w:p>
          <w:p w14:paraId="1CE9335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Offer nonverbal responses by using geometric response cards for ELL’s</w:t>
            </w:r>
          </w:p>
          <w:p w14:paraId="3962C946"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Provide word banks and sentence starters for open responses</w:t>
            </w:r>
          </w:p>
          <w:p w14:paraId="1DD05F4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For students who are successful on sprints, have them set personal goals, like charting completion time</w:t>
            </w: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5DE38F90"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lastRenderedPageBreak/>
              <w:t>White board hold-ups</w:t>
            </w:r>
          </w:p>
          <w:p w14:paraId="7E077BAC"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Number cad hold-ups</w:t>
            </w:r>
          </w:p>
          <w:p w14:paraId="00207910"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True / false hold-ups</w:t>
            </w:r>
          </w:p>
          <w:p w14:paraId="78D10CC9"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Quick draw / write</w:t>
            </w:r>
          </w:p>
          <w:p w14:paraId="06E48125"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Think – pair – share</w:t>
            </w:r>
          </w:p>
          <w:p w14:paraId="073B2F8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Chalkboard splash</w:t>
            </w:r>
          </w:p>
          <w:p w14:paraId="049BF62A"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Thumbs up / thumbs down</w:t>
            </w:r>
          </w:p>
          <w:p w14:paraId="6E3F56BD"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1 or 2 sentence wrap-ups</w:t>
            </w:r>
          </w:p>
          <w:p w14:paraId="0EEF7451"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Movement – Counting by 2’s, 5’s, and 10’s while performing jumping jacks</w:t>
            </w:r>
          </w:p>
          <w:p w14:paraId="134E1162"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Choral responses to questions to keep students on track</w:t>
            </w:r>
          </w:p>
          <w:p w14:paraId="34FD9ACB"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Bundle straws to model tens and hundreds</w:t>
            </w:r>
          </w:p>
          <w:p w14:paraId="00282E73" w14:textId="77777777" w:rsidR="00BE79B2" w:rsidRDefault="00000000">
            <w:pPr>
              <w:numPr>
                <w:ilvl w:val="0"/>
                <w:numId w:val="31"/>
              </w:numPr>
              <w:spacing w:after="0"/>
              <w:rPr>
                <w:sz w:val="20"/>
                <w:szCs w:val="20"/>
              </w:rPr>
            </w:pPr>
            <w:r>
              <w:rPr>
                <w:rFonts w:ascii="Times New Roman" w:eastAsia="Times New Roman" w:hAnsi="Times New Roman" w:cs="Times New Roman"/>
                <w:sz w:val="20"/>
                <w:szCs w:val="20"/>
              </w:rPr>
              <w:t>Students can work in pairs to solve problems, and then switch to check each other’s work</w:t>
            </w:r>
          </w:p>
          <w:p w14:paraId="208A96F2" w14:textId="77777777" w:rsidR="00BE79B2" w:rsidRDefault="00BE79B2">
            <w:pPr>
              <w:spacing w:after="0"/>
              <w:rPr>
                <w:rFonts w:ascii="Times New Roman" w:eastAsia="Times New Roman" w:hAnsi="Times New Roman" w:cs="Times New Roman"/>
                <w:sz w:val="20"/>
                <w:szCs w:val="20"/>
              </w:rPr>
            </w:pPr>
          </w:p>
        </w:tc>
      </w:tr>
      <w:tr w:rsidR="00BE79B2" w14:paraId="16C84E77"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B8CCE4"/>
          </w:tcPr>
          <w:p w14:paraId="08A7572F" w14:textId="77777777" w:rsidR="00BE79B2" w:rsidRDefault="00000000">
            <w:pPr>
              <w:spacing w:after="0"/>
              <w:ind w:left="720" w:hanging="720"/>
              <w:rPr>
                <w:rFonts w:ascii="Times New Roman" w:eastAsia="Times New Roman" w:hAnsi="Times New Roman" w:cs="Times New Roman"/>
                <w:sz w:val="20"/>
                <w:szCs w:val="20"/>
              </w:rPr>
            </w:pPr>
            <w:r>
              <w:rPr>
                <w:rFonts w:ascii="Times New Roman" w:eastAsia="Times New Roman" w:hAnsi="Times New Roman" w:cs="Times New Roman"/>
                <w:sz w:val="20"/>
                <w:szCs w:val="20"/>
              </w:rPr>
              <w:t>Pacing Guide</w:t>
            </w:r>
          </w:p>
        </w:tc>
      </w:tr>
      <w:tr w:rsidR="00BE79B2" w14:paraId="79265E69"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1D76DB0A" w14:textId="77777777" w:rsidR="00BE79B2" w:rsidRDefault="00000000">
            <w:pPr>
              <w:rPr>
                <w:b/>
                <w:u w:val="single"/>
              </w:rPr>
            </w:pPr>
            <w:r>
              <w:rPr>
                <w:b/>
                <w:u w:val="single"/>
              </w:rPr>
              <w:t>Module 1-(24 days) within these days use 3 days for Assessment and 1 day of small group instruction.</w:t>
            </w:r>
          </w:p>
          <w:p w14:paraId="73BDBDC3" w14:textId="77777777" w:rsidR="00BE79B2" w:rsidRDefault="00000000">
            <w:r>
              <w:t>Combine Lessons 12+13</w:t>
            </w:r>
          </w:p>
          <w:p w14:paraId="5125C558" w14:textId="77777777" w:rsidR="00BE79B2" w:rsidRDefault="00000000">
            <w:pPr>
              <w:rPr>
                <w:b/>
                <w:u w:val="single"/>
              </w:rPr>
            </w:pPr>
            <w:r>
              <w:rPr>
                <w:b/>
                <w:u w:val="single"/>
              </w:rPr>
              <w:t>Module 2-(25 days) within these days use 3 days for Assessment and 1 day of small group instruction.</w:t>
            </w:r>
          </w:p>
          <w:p w14:paraId="3110A333" w14:textId="77777777" w:rsidR="00BE79B2" w:rsidRDefault="00000000">
            <w:r>
              <w:t>Combine Lessons 15+16</w:t>
            </w:r>
          </w:p>
          <w:p w14:paraId="6651BA62" w14:textId="77777777" w:rsidR="00BE79B2" w:rsidRDefault="00000000">
            <w:r>
              <w:t>Combine Lessons 18+19</w:t>
            </w:r>
          </w:p>
          <w:p w14:paraId="68684027" w14:textId="77777777" w:rsidR="00BE79B2" w:rsidRDefault="00000000">
            <w:pPr>
              <w:rPr>
                <w:b/>
                <w:u w:val="single"/>
              </w:rPr>
            </w:pPr>
            <w:r>
              <w:rPr>
                <w:b/>
                <w:u w:val="single"/>
              </w:rPr>
              <w:t>Module 3- (22 days) within these days use 3 days for Assessment and 1 day of small group instruction.</w:t>
            </w:r>
          </w:p>
          <w:p w14:paraId="0272105B" w14:textId="77777777" w:rsidR="00BE79B2" w:rsidRDefault="00000000">
            <w:r>
              <w:t>Combine Lessons 10, 11</w:t>
            </w:r>
          </w:p>
          <w:p w14:paraId="6CEA3405" w14:textId="77777777" w:rsidR="00BE79B2" w:rsidRDefault="00000000">
            <w:pPr>
              <w:rPr>
                <w:b/>
                <w:u w:val="single"/>
              </w:rPr>
            </w:pPr>
            <w:r>
              <w:rPr>
                <w:b/>
                <w:u w:val="single"/>
              </w:rPr>
              <w:t>Module 4-(19 days) within these days use 3 days for Assessment and 1 day of small group instruction.</w:t>
            </w:r>
          </w:p>
          <w:p w14:paraId="6FDA902A" w14:textId="77777777" w:rsidR="00BE79B2" w:rsidRDefault="00000000">
            <w:r>
              <w:t>Combine 15, 16</w:t>
            </w:r>
          </w:p>
          <w:p w14:paraId="2ED97ED7" w14:textId="77777777" w:rsidR="00BE79B2" w:rsidRDefault="00000000">
            <w:pPr>
              <w:rPr>
                <w:b/>
                <w:u w:val="single"/>
              </w:rPr>
            </w:pPr>
            <w:r>
              <w:rPr>
                <w:b/>
                <w:u w:val="single"/>
              </w:rPr>
              <w:t>Module 5-(34 days) within these days use 3 days for Assessment and 2 days of small group instruction.</w:t>
            </w:r>
          </w:p>
          <w:p w14:paraId="68E3C104" w14:textId="77777777" w:rsidR="00BE79B2" w:rsidRDefault="00000000">
            <w:r>
              <w:t>Combine, 29, 30</w:t>
            </w:r>
          </w:p>
          <w:p w14:paraId="0470982A" w14:textId="77777777" w:rsidR="00BE79B2" w:rsidRDefault="00000000">
            <w:pPr>
              <w:rPr>
                <w:b/>
                <w:u w:val="single"/>
              </w:rPr>
            </w:pPr>
            <w:r>
              <w:rPr>
                <w:b/>
                <w:u w:val="single"/>
              </w:rPr>
              <w:t>Module 6-(10 days)  within these days use 1 day for Assessment.</w:t>
            </w:r>
          </w:p>
          <w:p w14:paraId="6E8A3156" w14:textId="77777777" w:rsidR="00BE79B2" w:rsidRDefault="00000000">
            <w:pPr>
              <w:rPr>
                <w:b/>
                <w:u w:val="single"/>
              </w:rPr>
            </w:pPr>
            <w:r>
              <w:rPr>
                <w:b/>
                <w:u w:val="single"/>
              </w:rPr>
              <w:lastRenderedPageBreak/>
              <w:t>Module 7-(38 days) within these days use 4 days for Assessments and 2 days of small group instruction.</w:t>
            </w:r>
          </w:p>
          <w:p w14:paraId="4693A548" w14:textId="77777777" w:rsidR="00BE79B2" w:rsidRDefault="00000000">
            <w:r>
              <w:t>Combine 31, 32</w:t>
            </w:r>
          </w:p>
          <w:p w14:paraId="29388A82" w14:textId="77777777" w:rsidR="00BE79B2" w:rsidRDefault="00000000">
            <w:pPr>
              <w:rPr>
                <w:rFonts w:ascii="Times New Roman" w:eastAsia="Times New Roman" w:hAnsi="Times New Roman" w:cs="Times New Roman"/>
                <w:sz w:val="20"/>
                <w:szCs w:val="20"/>
              </w:rPr>
            </w:pPr>
            <w:r>
              <w:t>Skip 33, 34</w:t>
            </w:r>
          </w:p>
        </w:tc>
      </w:tr>
    </w:tbl>
    <w:p w14:paraId="5000E365" w14:textId="77777777" w:rsidR="00BE79B2" w:rsidRDefault="00BE79B2">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sectPr w:rsidR="00BE79B2">
      <w:headerReference w:type="even" r:id="rId93"/>
      <w:footerReference w:type="default" r:id="rId94"/>
      <w:headerReference w:type="first" r:id="rId95"/>
      <w:pgSz w:w="15840" w:h="12240" w:orient="landscape"/>
      <w:pgMar w:top="1080" w:right="630" w:bottom="630" w:left="135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685F" w14:textId="77777777" w:rsidR="0039287E" w:rsidRDefault="0039287E">
      <w:pPr>
        <w:spacing w:after="0" w:line="240" w:lineRule="auto"/>
      </w:pPr>
      <w:r>
        <w:separator/>
      </w:r>
    </w:p>
  </w:endnote>
  <w:endnote w:type="continuationSeparator" w:id="0">
    <w:p w14:paraId="76949E61" w14:textId="77777777" w:rsidR="0039287E" w:rsidRDefault="00392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2D6D" w14:textId="77777777" w:rsidR="00BE79B2" w:rsidRDefault="00000000">
    <w:pPr>
      <w:pBdr>
        <w:top w:val="single" w:sz="4" w:space="1" w:color="D9D9D9"/>
        <w:left w:val="nil"/>
        <w:bottom w:val="nil"/>
        <w:right w:val="nil"/>
        <w:between w:val="nil"/>
      </w:pBdr>
      <w:tabs>
        <w:tab w:val="center" w:pos="4320"/>
        <w:tab w:val="right" w:pos="8640"/>
      </w:tabs>
      <w:spacing w:after="0" w:line="240" w:lineRule="auto"/>
      <w:rPr>
        <w:b/>
        <w:color w:val="00000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450BFA">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b/>
        <w:color w:val="000000"/>
        <w:sz w:val="20"/>
        <w:szCs w:val="20"/>
      </w:rPr>
      <w:t xml:space="preserve"> | </w:t>
    </w:r>
    <w:r>
      <w:rPr>
        <w:rFonts w:ascii="Times New Roman" w:eastAsia="Times New Roman" w:hAnsi="Times New Roman" w:cs="Times New Roman"/>
        <w:color w:val="7F7F7F"/>
        <w:sz w:val="20"/>
        <w:szCs w:val="20"/>
      </w:rPr>
      <w:t>Page</w:t>
    </w:r>
    <w:r>
      <w:rPr>
        <w:color w:val="7F7F7F"/>
      </w:rPr>
      <w:tab/>
    </w:r>
    <w:r>
      <w:rPr>
        <w:color w:val="7F7F7F"/>
      </w:rPr>
      <w:tab/>
    </w:r>
    <w:r>
      <w:rPr>
        <w:color w:val="7F7F7F"/>
      </w:rPr>
      <w:tab/>
      <w:t xml:space="preserve">            </w:t>
    </w:r>
    <w:r>
      <w:rPr>
        <w:noProof/>
      </w:rPr>
      <mc:AlternateContent>
        <mc:Choice Requires="wpg">
          <w:drawing>
            <wp:anchor distT="0" distB="0" distL="114300" distR="114300" simplePos="0" relativeHeight="251658240" behindDoc="0" locked="0" layoutInCell="1" hidden="0" allowOverlap="1" wp14:anchorId="1533E829" wp14:editId="035E1D9A">
              <wp:simplePos x="0" y="0"/>
              <wp:positionH relativeFrom="column">
                <wp:posOffset>1435100</wp:posOffset>
              </wp:positionH>
              <wp:positionV relativeFrom="paragraph">
                <wp:posOffset>-88899</wp:posOffset>
              </wp:positionV>
              <wp:extent cx="5938520" cy="438150"/>
              <wp:effectExtent l="0" t="0" r="0" b="0"/>
              <wp:wrapNone/>
              <wp:docPr id="1" name="Group 1"/>
              <wp:cNvGraphicFramePr/>
              <a:graphic xmlns:a="http://schemas.openxmlformats.org/drawingml/2006/main">
                <a:graphicData uri="http://schemas.microsoft.com/office/word/2010/wordprocessingGroup">
                  <wpg:wgp>
                    <wpg:cNvGrpSpPr/>
                    <wpg:grpSpPr>
                      <a:xfrm>
                        <a:off x="0" y="0"/>
                        <a:ext cx="5938520" cy="438150"/>
                        <a:chOff x="2376740" y="3560925"/>
                        <a:chExt cx="5938520" cy="438150"/>
                      </a:xfrm>
                    </wpg:grpSpPr>
                    <wpg:grpSp>
                      <wpg:cNvPr id="6" name="Group 6"/>
                      <wpg:cNvGrpSpPr/>
                      <wpg:grpSpPr>
                        <a:xfrm>
                          <a:off x="2376740" y="3560925"/>
                          <a:ext cx="5938520" cy="438150"/>
                          <a:chOff x="3070" y="3731"/>
                          <a:chExt cx="9352" cy="690"/>
                        </a:xfrm>
                      </wpg:grpSpPr>
                      <wps:wsp>
                        <wps:cNvPr id="7" name="Rectangle 7"/>
                        <wps:cNvSpPr/>
                        <wps:spPr>
                          <a:xfrm>
                            <a:off x="3070" y="3731"/>
                            <a:ext cx="9350" cy="675"/>
                          </a:xfrm>
                          <a:prstGeom prst="rect">
                            <a:avLst/>
                          </a:prstGeom>
                          <a:noFill/>
                          <a:ln>
                            <a:noFill/>
                          </a:ln>
                        </wps:spPr>
                        <wps:txbx>
                          <w:txbxContent>
                            <w:p w14:paraId="4CA252F8" w14:textId="77777777" w:rsidR="00BE79B2" w:rsidRDefault="00BE79B2">
                              <w:pPr>
                                <w:spacing w:after="0" w:line="240" w:lineRule="auto"/>
                                <w:textDirection w:val="btLr"/>
                              </w:pPr>
                            </w:p>
                          </w:txbxContent>
                        </wps:txbx>
                        <wps:bodyPr spcFirstLastPara="1" wrap="square" lIns="91425" tIns="91425" rIns="91425" bIns="91425" anchor="ctr" anchorCtr="0">
                          <a:noAutofit/>
                        </wps:bodyPr>
                      </wps:wsp>
                      <wps:wsp>
                        <wps:cNvPr id="8" name="Rectangle 8"/>
                        <wps:cNvSpPr/>
                        <wps:spPr>
                          <a:xfrm>
                            <a:off x="3070" y="3731"/>
                            <a:ext cx="9352" cy="690"/>
                          </a:xfrm>
                          <a:prstGeom prst="rect">
                            <a:avLst/>
                          </a:prstGeom>
                          <a:noFill/>
                          <a:ln>
                            <a:noFill/>
                          </a:ln>
                        </wps:spPr>
                        <wps:txbx>
                          <w:txbxContent>
                            <w:p w14:paraId="18937DF5" w14:textId="77777777" w:rsidR="00BE79B2"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wps:txbx>
                        <wps:bodyPr spcFirstLastPara="1" wrap="square" lIns="91425" tIns="45700" rIns="91425" bIns="45700" anchor="t" anchorCtr="0">
                          <a:noAutofit/>
                        </wps:bodyPr>
                      </wps:wsp>
                      <wps:wsp>
                        <wps:cNvPr id="9" name="Rectangle 9"/>
                        <wps:cNvSpPr/>
                        <wps:spPr>
                          <a:xfrm>
                            <a:off x="5501" y="3907"/>
                            <a:ext cx="2085" cy="419"/>
                          </a:xfrm>
                          <a:prstGeom prst="rect">
                            <a:avLst/>
                          </a:prstGeom>
                          <a:noFill/>
                          <a:ln>
                            <a:noFill/>
                          </a:ln>
                        </wps:spPr>
                        <wps:txbx>
                          <w:txbxContent>
                            <w:p w14:paraId="4410056A" w14:textId="77777777" w:rsidR="00BE79B2" w:rsidRDefault="00000000">
                              <w:pPr>
                                <w:spacing w:after="0" w:line="240" w:lineRule="auto"/>
                                <w:ind w:left="200"/>
                                <w:textDirection w:val="btLr"/>
                              </w:pPr>
                              <w:r>
                                <w:rPr>
                                  <w:rFonts w:ascii="Times New Roman" w:eastAsia="Times New Roman" w:hAnsi="Times New Roman" w:cs="Times New Roman"/>
                                  <w:color w:val="000000"/>
                                  <w:sz w:val="20"/>
                                </w:rPr>
                                <w:t xml:space="preserve">Supporting    | </w:t>
                              </w:r>
                            </w:p>
                          </w:txbxContent>
                        </wps:txbx>
                        <wps:bodyPr spcFirstLastPara="1" wrap="square" lIns="91425" tIns="45700" rIns="91425" bIns="45700" anchor="t" anchorCtr="0">
                          <a:noAutofit/>
                        </wps:bodyPr>
                      </wps:wsp>
                      <wps:wsp>
                        <wps:cNvPr id="10" name="Rectangle 10"/>
                        <wps:cNvSpPr/>
                        <wps:spPr>
                          <a:xfrm>
                            <a:off x="7235" y="3907"/>
                            <a:ext cx="4548" cy="419"/>
                          </a:xfrm>
                          <a:prstGeom prst="rect">
                            <a:avLst/>
                          </a:prstGeom>
                          <a:noFill/>
                          <a:ln>
                            <a:noFill/>
                          </a:ln>
                        </wps:spPr>
                        <wps:txbx>
                          <w:txbxContent>
                            <w:p w14:paraId="39E507EA" w14:textId="77777777" w:rsidR="00BE79B2"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226D7B8B" w14:textId="77777777" w:rsidR="00BE79B2" w:rsidRDefault="00BE79B2">
                              <w:pPr>
                                <w:spacing w:line="275" w:lineRule="auto"/>
                                <w:textDirection w:val="btLr"/>
                              </w:pPr>
                            </w:p>
                          </w:txbxContent>
                        </wps:txbx>
                        <wps:bodyPr spcFirstLastPara="1" wrap="square" lIns="91425" tIns="45700" rIns="91425" bIns="45700" anchor="t" anchorCtr="0">
                          <a:noAutofit/>
                        </wps:bodyPr>
                      </wps:wsp>
                      <wps:wsp>
                        <wps:cNvPr id="11" name="Rectangle 11"/>
                        <wps:cNvSpPr/>
                        <wps:spPr>
                          <a:xfrm>
                            <a:off x="3662" y="3907"/>
                            <a:ext cx="2085" cy="419"/>
                          </a:xfrm>
                          <a:prstGeom prst="rect">
                            <a:avLst/>
                          </a:prstGeom>
                          <a:noFill/>
                          <a:ln>
                            <a:noFill/>
                          </a:ln>
                        </wps:spPr>
                        <wps:txbx>
                          <w:txbxContent>
                            <w:p w14:paraId="1495B8F2" w14:textId="77777777" w:rsidR="00BE79B2" w:rsidRDefault="00000000">
                              <w:pPr>
                                <w:spacing w:after="0" w:line="240" w:lineRule="auto"/>
                                <w:ind w:left="200"/>
                                <w:textDirection w:val="btLr"/>
                              </w:pPr>
                              <w:r>
                                <w:rPr>
                                  <w:rFonts w:ascii="Times New Roman" w:eastAsia="Times New Roman" w:hAnsi="Times New Roman" w:cs="Times New Roman"/>
                                  <w:color w:val="000000"/>
                                  <w:sz w:val="20"/>
                                </w:rPr>
                                <w:t xml:space="preserve">Major Clusters  |  </w:t>
                              </w:r>
                            </w:p>
                            <w:p w14:paraId="4EE4E040" w14:textId="77777777" w:rsidR="00BE79B2" w:rsidRDefault="00BE79B2">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1533E829" id="Group 1" o:spid="_x0000_s1026" style="position:absolute;margin-left:113pt;margin-top:-7pt;width:467.6pt;height:34.5pt;z-index:251658240" coordorigin="23767,35609" coordsize="59385,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">
              <v:group id="Group 6" o:spid="_x0000_s1027" style="position:absolute;left:23767;top:35609;width:59385;height:4381" coordorigin="3070,3731"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28" style="position:absolute;left:3070;top:3731;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4CA252F8" w14:textId="77777777" w:rsidR="00BE79B2" w:rsidRDefault="00BE79B2">
                        <w:pPr>
                          <w:spacing w:after="0" w:line="240" w:lineRule="auto"/>
                          <w:textDirection w:val="btLr"/>
                        </w:pPr>
                      </w:p>
                    </w:txbxContent>
                  </v:textbox>
                </v:rect>
                <v:rect id="Rectangle 8" o:spid="_x0000_s1029" style="position:absolute;left:3070;top:3731;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" filled="f" stroked="f">
                  <v:textbox inset="2.53958mm,1.2694mm,2.53958mm,1.2694mm">
                    <w:txbxContent>
                      <w:p w14:paraId="18937DF5" w14:textId="77777777" w:rsidR="00BE79B2"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v:textbox>
                </v:rect>
                <v:rect id="Rectangle 9" o:spid="_x0000_s1030" style="position:absolute;left:5501;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" filled="f" stroked="f">
                  <v:textbox inset="2.53958mm,1.2694mm,2.53958mm,1.2694mm">
                    <w:txbxContent>
                      <w:p w14:paraId="4410056A" w14:textId="77777777" w:rsidR="00BE79B2" w:rsidRDefault="00000000">
                        <w:pPr>
                          <w:spacing w:after="0" w:line="240" w:lineRule="auto"/>
                          <w:ind w:left="200"/>
                          <w:textDirection w:val="btLr"/>
                        </w:pPr>
                        <w:r>
                          <w:rPr>
                            <w:rFonts w:ascii="Times New Roman" w:eastAsia="Times New Roman" w:hAnsi="Times New Roman" w:cs="Times New Roman"/>
                            <w:color w:val="000000"/>
                            <w:sz w:val="20"/>
                          </w:rPr>
                          <w:t xml:space="preserve">Supporting    | </w:t>
                        </w:r>
                      </w:p>
                    </w:txbxContent>
                  </v:textbox>
                </v:rect>
                <v:rect id="Rectangle 10" o:spid="_x0000_s1031" style="position:absolute;left:7235;top:3907;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" filled="f" stroked="f">
                  <v:textbox inset="2.53958mm,1.2694mm,2.53958mm,1.2694mm">
                    <w:txbxContent>
                      <w:p w14:paraId="39E507EA" w14:textId="77777777" w:rsidR="00BE79B2"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226D7B8B" w14:textId="77777777" w:rsidR="00BE79B2" w:rsidRDefault="00BE79B2">
                        <w:pPr>
                          <w:spacing w:line="275" w:lineRule="auto"/>
                          <w:textDirection w:val="btLr"/>
                        </w:pPr>
                      </w:p>
                    </w:txbxContent>
                  </v:textbox>
                </v:rect>
                <v:rect id="Rectangle 11" o:spid="_x0000_s1032" style="position:absolute;left:3662;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" filled="f" stroked="f">
                  <v:textbox inset="2.53958mm,1.2694mm,2.53958mm,1.2694mm">
                    <w:txbxContent>
                      <w:p w14:paraId="1495B8F2" w14:textId="77777777" w:rsidR="00BE79B2" w:rsidRDefault="00000000">
                        <w:pPr>
                          <w:spacing w:after="0" w:line="240" w:lineRule="auto"/>
                          <w:ind w:left="200"/>
                          <w:textDirection w:val="btLr"/>
                        </w:pPr>
                        <w:r>
                          <w:rPr>
                            <w:rFonts w:ascii="Times New Roman" w:eastAsia="Times New Roman" w:hAnsi="Times New Roman" w:cs="Times New Roman"/>
                            <w:color w:val="000000"/>
                            <w:sz w:val="20"/>
                          </w:rPr>
                          <w:t xml:space="preserve">Major Clusters  |  </w:t>
                        </w:r>
                      </w:p>
                      <w:p w14:paraId="4EE4E040" w14:textId="77777777" w:rsidR="00BE79B2" w:rsidRDefault="00BE79B2">
                        <w:pPr>
                          <w:spacing w:line="275" w:lineRule="auto"/>
                          <w:textDirection w:val="btLr"/>
                        </w:pPr>
                      </w:p>
                    </w:txbxContent>
                  </v:textbox>
                </v:rect>
              </v:group>
            </v:group>
          </w:pict>
        </mc:Fallback>
      </mc:AlternateContent>
    </w:r>
  </w:p>
  <w:p w14:paraId="0188A909" w14:textId="77777777" w:rsidR="00BE79B2" w:rsidRDefault="00BE79B2">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22B8" w14:textId="77777777" w:rsidR="0039287E" w:rsidRDefault="0039287E">
      <w:pPr>
        <w:spacing w:after="0" w:line="240" w:lineRule="auto"/>
      </w:pPr>
      <w:r>
        <w:separator/>
      </w:r>
    </w:p>
  </w:footnote>
  <w:footnote w:type="continuationSeparator" w:id="0">
    <w:p w14:paraId="0C296A22" w14:textId="77777777" w:rsidR="0039287E" w:rsidRDefault="003928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E524" w14:textId="77777777" w:rsidR="00BE79B2" w:rsidRDefault="00BE79B2">
    <w:pPr>
      <w:pBdr>
        <w:top w:val="nil"/>
        <w:left w:val="nil"/>
        <w:bottom w:val="nil"/>
        <w:right w:val="nil"/>
        <w:between w:val="nil"/>
      </w:pBdr>
      <w:tabs>
        <w:tab w:val="center" w:pos="4320"/>
        <w:tab w:val="right" w:pos="864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4B41" w14:textId="77777777" w:rsidR="00BE79B2" w:rsidRDefault="00BE79B2">
    <w:pPr>
      <w:pBdr>
        <w:top w:val="nil"/>
        <w:left w:val="nil"/>
        <w:bottom w:val="nil"/>
        <w:right w:val="nil"/>
        <w:between w:val="nil"/>
      </w:pBdr>
      <w:tabs>
        <w:tab w:val="center" w:pos="4320"/>
        <w:tab w:val="right" w:pos="864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555"/>
    <w:multiLevelType w:val="multilevel"/>
    <w:tmpl w:val="952A06C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4B0906"/>
    <w:multiLevelType w:val="multilevel"/>
    <w:tmpl w:val="A2087A6E"/>
    <w:lvl w:ilvl="0">
      <w:start w:val="1"/>
      <w:numFmt w:val="bullet"/>
      <w:lvlText w:val="●"/>
      <w:lvlJc w:val="left"/>
      <w:pPr>
        <w:ind w:left="1120" w:hanging="360"/>
      </w:pPr>
      <w:rPr>
        <w:rFonts w:ascii="Noto Sans Symbols" w:eastAsia="Noto Sans Symbols" w:hAnsi="Noto Sans Symbols" w:cs="Noto Sans Symbols"/>
      </w:rPr>
    </w:lvl>
    <w:lvl w:ilvl="1">
      <w:start w:val="1"/>
      <w:numFmt w:val="bullet"/>
      <w:lvlText w:val="o"/>
      <w:lvlJc w:val="left"/>
      <w:pPr>
        <w:ind w:left="1840" w:hanging="360"/>
      </w:pPr>
      <w:rPr>
        <w:rFonts w:ascii="Courier New" w:eastAsia="Courier New" w:hAnsi="Courier New" w:cs="Courier New"/>
      </w:rPr>
    </w:lvl>
    <w:lvl w:ilvl="2">
      <w:start w:val="1"/>
      <w:numFmt w:val="bullet"/>
      <w:lvlText w:val="▪"/>
      <w:lvlJc w:val="left"/>
      <w:pPr>
        <w:ind w:left="2560" w:hanging="360"/>
      </w:pPr>
      <w:rPr>
        <w:rFonts w:ascii="Noto Sans Symbols" w:eastAsia="Noto Sans Symbols" w:hAnsi="Noto Sans Symbols" w:cs="Noto Sans Symbols"/>
      </w:rPr>
    </w:lvl>
    <w:lvl w:ilvl="3">
      <w:start w:val="1"/>
      <w:numFmt w:val="bullet"/>
      <w:lvlText w:val="●"/>
      <w:lvlJc w:val="left"/>
      <w:pPr>
        <w:ind w:left="3280" w:hanging="360"/>
      </w:pPr>
      <w:rPr>
        <w:rFonts w:ascii="Noto Sans Symbols" w:eastAsia="Noto Sans Symbols" w:hAnsi="Noto Sans Symbols" w:cs="Noto Sans Symbols"/>
      </w:rPr>
    </w:lvl>
    <w:lvl w:ilvl="4">
      <w:start w:val="1"/>
      <w:numFmt w:val="bullet"/>
      <w:lvlText w:val="o"/>
      <w:lvlJc w:val="left"/>
      <w:pPr>
        <w:ind w:left="4000" w:hanging="360"/>
      </w:pPr>
      <w:rPr>
        <w:rFonts w:ascii="Courier New" w:eastAsia="Courier New" w:hAnsi="Courier New" w:cs="Courier New"/>
      </w:rPr>
    </w:lvl>
    <w:lvl w:ilvl="5">
      <w:start w:val="1"/>
      <w:numFmt w:val="bullet"/>
      <w:lvlText w:val="▪"/>
      <w:lvlJc w:val="left"/>
      <w:pPr>
        <w:ind w:left="4720" w:hanging="360"/>
      </w:pPr>
      <w:rPr>
        <w:rFonts w:ascii="Noto Sans Symbols" w:eastAsia="Noto Sans Symbols" w:hAnsi="Noto Sans Symbols" w:cs="Noto Sans Symbols"/>
      </w:rPr>
    </w:lvl>
    <w:lvl w:ilvl="6">
      <w:start w:val="1"/>
      <w:numFmt w:val="bullet"/>
      <w:lvlText w:val="●"/>
      <w:lvlJc w:val="left"/>
      <w:pPr>
        <w:ind w:left="5440" w:hanging="360"/>
      </w:pPr>
      <w:rPr>
        <w:rFonts w:ascii="Noto Sans Symbols" w:eastAsia="Noto Sans Symbols" w:hAnsi="Noto Sans Symbols" w:cs="Noto Sans Symbols"/>
      </w:rPr>
    </w:lvl>
    <w:lvl w:ilvl="7">
      <w:start w:val="1"/>
      <w:numFmt w:val="bullet"/>
      <w:lvlText w:val="o"/>
      <w:lvlJc w:val="left"/>
      <w:pPr>
        <w:ind w:left="6160" w:hanging="360"/>
      </w:pPr>
      <w:rPr>
        <w:rFonts w:ascii="Courier New" w:eastAsia="Courier New" w:hAnsi="Courier New" w:cs="Courier New"/>
      </w:rPr>
    </w:lvl>
    <w:lvl w:ilvl="8">
      <w:start w:val="1"/>
      <w:numFmt w:val="bullet"/>
      <w:lvlText w:val="▪"/>
      <w:lvlJc w:val="left"/>
      <w:pPr>
        <w:ind w:left="6880" w:hanging="360"/>
      </w:pPr>
      <w:rPr>
        <w:rFonts w:ascii="Noto Sans Symbols" w:eastAsia="Noto Sans Symbols" w:hAnsi="Noto Sans Symbols" w:cs="Noto Sans Symbols"/>
      </w:rPr>
    </w:lvl>
  </w:abstractNum>
  <w:abstractNum w:abstractNumId="2" w15:restartNumberingAfterBreak="0">
    <w:nsid w:val="0406196A"/>
    <w:multiLevelType w:val="multilevel"/>
    <w:tmpl w:val="4252AE88"/>
    <w:lvl w:ilvl="0">
      <w:start w:val="1"/>
      <w:numFmt w:val="bullet"/>
      <w:lvlText w:val="●"/>
      <w:lvlJc w:val="left"/>
      <w:pPr>
        <w:ind w:left="1087" w:hanging="360"/>
      </w:pPr>
      <w:rPr>
        <w:rFonts w:ascii="Noto Sans Symbols" w:eastAsia="Noto Sans Symbols" w:hAnsi="Noto Sans Symbols" w:cs="Noto Sans Symbols"/>
      </w:rPr>
    </w:lvl>
    <w:lvl w:ilvl="1">
      <w:start w:val="1"/>
      <w:numFmt w:val="bullet"/>
      <w:lvlText w:val="o"/>
      <w:lvlJc w:val="left"/>
      <w:pPr>
        <w:ind w:left="1807" w:hanging="360"/>
      </w:pPr>
      <w:rPr>
        <w:rFonts w:ascii="Courier New" w:eastAsia="Courier New" w:hAnsi="Courier New" w:cs="Courier New"/>
      </w:rPr>
    </w:lvl>
    <w:lvl w:ilvl="2">
      <w:start w:val="1"/>
      <w:numFmt w:val="bullet"/>
      <w:lvlText w:val="▪"/>
      <w:lvlJc w:val="left"/>
      <w:pPr>
        <w:ind w:left="2527" w:hanging="360"/>
      </w:pPr>
      <w:rPr>
        <w:rFonts w:ascii="Noto Sans Symbols" w:eastAsia="Noto Sans Symbols" w:hAnsi="Noto Sans Symbols" w:cs="Noto Sans Symbols"/>
      </w:rPr>
    </w:lvl>
    <w:lvl w:ilvl="3">
      <w:start w:val="1"/>
      <w:numFmt w:val="bullet"/>
      <w:lvlText w:val="●"/>
      <w:lvlJc w:val="left"/>
      <w:pPr>
        <w:ind w:left="3247" w:hanging="360"/>
      </w:pPr>
      <w:rPr>
        <w:rFonts w:ascii="Noto Sans Symbols" w:eastAsia="Noto Sans Symbols" w:hAnsi="Noto Sans Symbols" w:cs="Noto Sans Symbols"/>
      </w:rPr>
    </w:lvl>
    <w:lvl w:ilvl="4">
      <w:start w:val="1"/>
      <w:numFmt w:val="bullet"/>
      <w:lvlText w:val="o"/>
      <w:lvlJc w:val="left"/>
      <w:pPr>
        <w:ind w:left="3967" w:hanging="360"/>
      </w:pPr>
      <w:rPr>
        <w:rFonts w:ascii="Courier New" w:eastAsia="Courier New" w:hAnsi="Courier New" w:cs="Courier New"/>
      </w:rPr>
    </w:lvl>
    <w:lvl w:ilvl="5">
      <w:start w:val="1"/>
      <w:numFmt w:val="bullet"/>
      <w:lvlText w:val="▪"/>
      <w:lvlJc w:val="left"/>
      <w:pPr>
        <w:ind w:left="4687" w:hanging="360"/>
      </w:pPr>
      <w:rPr>
        <w:rFonts w:ascii="Noto Sans Symbols" w:eastAsia="Noto Sans Symbols" w:hAnsi="Noto Sans Symbols" w:cs="Noto Sans Symbols"/>
      </w:rPr>
    </w:lvl>
    <w:lvl w:ilvl="6">
      <w:start w:val="1"/>
      <w:numFmt w:val="bullet"/>
      <w:lvlText w:val="●"/>
      <w:lvlJc w:val="left"/>
      <w:pPr>
        <w:ind w:left="5407" w:hanging="360"/>
      </w:pPr>
      <w:rPr>
        <w:rFonts w:ascii="Noto Sans Symbols" w:eastAsia="Noto Sans Symbols" w:hAnsi="Noto Sans Symbols" w:cs="Noto Sans Symbols"/>
      </w:rPr>
    </w:lvl>
    <w:lvl w:ilvl="7">
      <w:start w:val="1"/>
      <w:numFmt w:val="bullet"/>
      <w:lvlText w:val="o"/>
      <w:lvlJc w:val="left"/>
      <w:pPr>
        <w:ind w:left="6127" w:hanging="360"/>
      </w:pPr>
      <w:rPr>
        <w:rFonts w:ascii="Courier New" w:eastAsia="Courier New" w:hAnsi="Courier New" w:cs="Courier New"/>
      </w:rPr>
    </w:lvl>
    <w:lvl w:ilvl="8">
      <w:start w:val="1"/>
      <w:numFmt w:val="bullet"/>
      <w:lvlText w:val="▪"/>
      <w:lvlJc w:val="left"/>
      <w:pPr>
        <w:ind w:left="6847" w:hanging="360"/>
      </w:pPr>
      <w:rPr>
        <w:rFonts w:ascii="Noto Sans Symbols" w:eastAsia="Noto Sans Symbols" w:hAnsi="Noto Sans Symbols" w:cs="Noto Sans Symbols"/>
      </w:rPr>
    </w:lvl>
  </w:abstractNum>
  <w:abstractNum w:abstractNumId="3" w15:restartNumberingAfterBreak="0">
    <w:nsid w:val="0AD1152D"/>
    <w:multiLevelType w:val="multilevel"/>
    <w:tmpl w:val="049AD91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360" w:hanging="360"/>
      </w:pPr>
      <w:rPr>
        <w:rFonts w:ascii="Courier New" w:eastAsia="Courier New" w:hAnsi="Courier New" w:cs="Courier New"/>
      </w:rPr>
    </w:lvl>
    <w:lvl w:ilvl="2">
      <w:start w:val="1"/>
      <w:numFmt w:val="bullet"/>
      <w:lvlText w:val="▪"/>
      <w:lvlJc w:val="left"/>
      <w:pPr>
        <w:ind w:left="108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o"/>
      <w:lvlJc w:val="left"/>
      <w:pPr>
        <w:ind w:left="2520" w:hanging="360"/>
      </w:pPr>
      <w:rPr>
        <w:rFonts w:ascii="Courier New" w:eastAsia="Courier New" w:hAnsi="Courier New" w:cs="Courier New"/>
      </w:rPr>
    </w:lvl>
    <w:lvl w:ilvl="5">
      <w:start w:val="1"/>
      <w:numFmt w:val="bullet"/>
      <w:lvlText w:val="▪"/>
      <w:lvlJc w:val="left"/>
      <w:pPr>
        <w:ind w:left="3240" w:hanging="360"/>
      </w:pPr>
      <w:rPr>
        <w:rFonts w:ascii="Noto Sans Symbols" w:eastAsia="Noto Sans Symbols" w:hAnsi="Noto Sans Symbols" w:cs="Noto Sans Symbols"/>
      </w:rPr>
    </w:lvl>
    <w:lvl w:ilvl="6">
      <w:start w:val="1"/>
      <w:numFmt w:val="bullet"/>
      <w:lvlText w:val="●"/>
      <w:lvlJc w:val="left"/>
      <w:pPr>
        <w:ind w:left="3960" w:hanging="360"/>
      </w:pPr>
      <w:rPr>
        <w:rFonts w:ascii="Noto Sans Symbols" w:eastAsia="Noto Sans Symbols" w:hAnsi="Noto Sans Symbols" w:cs="Noto Sans Symbols"/>
      </w:rPr>
    </w:lvl>
    <w:lvl w:ilvl="7">
      <w:start w:val="1"/>
      <w:numFmt w:val="bullet"/>
      <w:lvlText w:val="o"/>
      <w:lvlJc w:val="left"/>
      <w:pPr>
        <w:ind w:left="4680" w:hanging="360"/>
      </w:pPr>
      <w:rPr>
        <w:rFonts w:ascii="Courier New" w:eastAsia="Courier New" w:hAnsi="Courier New" w:cs="Courier New"/>
      </w:rPr>
    </w:lvl>
    <w:lvl w:ilvl="8">
      <w:start w:val="1"/>
      <w:numFmt w:val="bullet"/>
      <w:lvlText w:val="▪"/>
      <w:lvlJc w:val="left"/>
      <w:pPr>
        <w:ind w:left="5400" w:hanging="360"/>
      </w:pPr>
      <w:rPr>
        <w:rFonts w:ascii="Noto Sans Symbols" w:eastAsia="Noto Sans Symbols" w:hAnsi="Noto Sans Symbols" w:cs="Noto Sans Symbols"/>
      </w:rPr>
    </w:lvl>
  </w:abstractNum>
  <w:abstractNum w:abstractNumId="4" w15:restartNumberingAfterBreak="0">
    <w:nsid w:val="0CD92288"/>
    <w:multiLevelType w:val="multilevel"/>
    <w:tmpl w:val="054C9136"/>
    <w:lvl w:ilvl="0">
      <w:start w:val="1"/>
      <w:numFmt w:val="bullet"/>
      <w:lvlText w:val="●"/>
      <w:lvlJc w:val="left"/>
      <w:pPr>
        <w:ind w:left="1120" w:hanging="360"/>
      </w:pPr>
      <w:rPr>
        <w:rFonts w:ascii="Noto Sans Symbols" w:eastAsia="Noto Sans Symbols" w:hAnsi="Noto Sans Symbols" w:cs="Noto Sans Symbols"/>
      </w:rPr>
    </w:lvl>
    <w:lvl w:ilvl="1">
      <w:start w:val="1"/>
      <w:numFmt w:val="bullet"/>
      <w:lvlText w:val="o"/>
      <w:lvlJc w:val="left"/>
      <w:pPr>
        <w:ind w:left="1840" w:hanging="360"/>
      </w:pPr>
      <w:rPr>
        <w:rFonts w:ascii="Courier New" w:eastAsia="Courier New" w:hAnsi="Courier New" w:cs="Courier New"/>
      </w:rPr>
    </w:lvl>
    <w:lvl w:ilvl="2">
      <w:start w:val="1"/>
      <w:numFmt w:val="bullet"/>
      <w:lvlText w:val="▪"/>
      <w:lvlJc w:val="left"/>
      <w:pPr>
        <w:ind w:left="2560" w:hanging="360"/>
      </w:pPr>
      <w:rPr>
        <w:rFonts w:ascii="Noto Sans Symbols" w:eastAsia="Noto Sans Symbols" w:hAnsi="Noto Sans Symbols" w:cs="Noto Sans Symbols"/>
      </w:rPr>
    </w:lvl>
    <w:lvl w:ilvl="3">
      <w:start w:val="1"/>
      <w:numFmt w:val="bullet"/>
      <w:lvlText w:val="●"/>
      <w:lvlJc w:val="left"/>
      <w:pPr>
        <w:ind w:left="3280" w:hanging="360"/>
      </w:pPr>
      <w:rPr>
        <w:rFonts w:ascii="Noto Sans Symbols" w:eastAsia="Noto Sans Symbols" w:hAnsi="Noto Sans Symbols" w:cs="Noto Sans Symbols"/>
      </w:rPr>
    </w:lvl>
    <w:lvl w:ilvl="4">
      <w:start w:val="1"/>
      <w:numFmt w:val="bullet"/>
      <w:lvlText w:val="o"/>
      <w:lvlJc w:val="left"/>
      <w:pPr>
        <w:ind w:left="4000" w:hanging="360"/>
      </w:pPr>
      <w:rPr>
        <w:rFonts w:ascii="Courier New" w:eastAsia="Courier New" w:hAnsi="Courier New" w:cs="Courier New"/>
      </w:rPr>
    </w:lvl>
    <w:lvl w:ilvl="5">
      <w:start w:val="1"/>
      <w:numFmt w:val="bullet"/>
      <w:lvlText w:val="▪"/>
      <w:lvlJc w:val="left"/>
      <w:pPr>
        <w:ind w:left="4720" w:hanging="360"/>
      </w:pPr>
      <w:rPr>
        <w:rFonts w:ascii="Noto Sans Symbols" w:eastAsia="Noto Sans Symbols" w:hAnsi="Noto Sans Symbols" w:cs="Noto Sans Symbols"/>
      </w:rPr>
    </w:lvl>
    <w:lvl w:ilvl="6">
      <w:start w:val="1"/>
      <w:numFmt w:val="bullet"/>
      <w:lvlText w:val="●"/>
      <w:lvlJc w:val="left"/>
      <w:pPr>
        <w:ind w:left="5440" w:hanging="360"/>
      </w:pPr>
      <w:rPr>
        <w:rFonts w:ascii="Noto Sans Symbols" w:eastAsia="Noto Sans Symbols" w:hAnsi="Noto Sans Symbols" w:cs="Noto Sans Symbols"/>
      </w:rPr>
    </w:lvl>
    <w:lvl w:ilvl="7">
      <w:start w:val="1"/>
      <w:numFmt w:val="bullet"/>
      <w:lvlText w:val="o"/>
      <w:lvlJc w:val="left"/>
      <w:pPr>
        <w:ind w:left="6160" w:hanging="360"/>
      </w:pPr>
      <w:rPr>
        <w:rFonts w:ascii="Courier New" w:eastAsia="Courier New" w:hAnsi="Courier New" w:cs="Courier New"/>
      </w:rPr>
    </w:lvl>
    <w:lvl w:ilvl="8">
      <w:start w:val="1"/>
      <w:numFmt w:val="bullet"/>
      <w:lvlText w:val="▪"/>
      <w:lvlJc w:val="left"/>
      <w:pPr>
        <w:ind w:left="6880" w:hanging="360"/>
      </w:pPr>
      <w:rPr>
        <w:rFonts w:ascii="Noto Sans Symbols" w:eastAsia="Noto Sans Symbols" w:hAnsi="Noto Sans Symbols" w:cs="Noto Sans Symbols"/>
      </w:rPr>
    </w:lvl>
  </w:abstractNum>
  <w:abstractNum w:abstractNumId="5" w15:restartNumberingAfterBreak="0">
    <w:nsid w:val="0FD4797D"/>
    <w:multiLevelType w:val="multilevel"/>
    <w:tmpl w:val="04E2A4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3B964D8"/>
    <w:multiLevelType w:val="multilevel"/>
    <w:tmpl w:val="17241C8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1450694B"/>
    <w:multiLevelType w:val="multilevel"/>
    <w:tmpl w:val="4BB4B3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B26E4"/>
    <w:multiLevelType w:val="multilevel"/>
    <w:tmpl w:val="4350D2DA"/>
    <w:lvl w:ilvl="0">
      <w:start w:val="1"/>
      <w:numFmt w:val="bullet"/>
      <w:lvlText w:val="●"/>
      <w:lvlJc w:val="left"/>
      <w:pPr>
        <w:ind w:left="1120" w:hanging="360"/>
      </w:pPr>
      <w:rPr>
        <w:rFonts w:ascii="Noto Sans Symbols" w:eastAsia="Noto Sans Symbols" w:hAnsi="Noto Sans Symbols" w:cs="Noto Sans Symbols"/>
      </w:rPr>
    </w:lvl>
    <w:lvl w:ilvl="1">
      <w:start w:val="1"/>
      <w:numFmt w:val="bullet"/>
      <w:lvlText w:val="o"/>
      <w:lvlJc w:val="left"/>
      <w:pPr>
        <w:ind w:left="1840" w:hanging="360"/>
      </w:pPr>
      <w:rPr>
        <w:rFonts w:ascii="Courier New" w:eastAsia="Courier New" w:hAnsi="Courier New" w:cs="Courier New"/>
      </w:rPr>
    </w:lvl>
    <w:lvl w:ilvl="2">
      <w:start w:val="1"/>
      <w:numFmt w:val="bullet"/>
      <w:lvlText w:val="▪"/>
      <w:lvlJc w:val="left"/>
      <w:pPr>
        <w:ind w:left="2560" w:hanging="360"/>
      </w:pPr>
      <w:rPr>
        <w:rFonts w:ascii="Noto Sans Symbols" w:eastAsia="Noto Sans Symbols" w:hAnsi="Noto Sans Symbols" w:cs="Noto Sans Symbols"/>
      </w:rPr>
    </w:lvl>
    <w:lvl w:ilvl="3">
      <w:start w:val="1"/>
      <w:numFmt w:val="bullet"/>
      <w:lvlText w:val="●"/>
      <w:lvlJc w:val="left"/>
      <w:pPr>
        <w:ind w:left="3280" w:hanging="360"/>
      </w:pPr>
      <w:rPr>
        <w:rFonts w:ascii="Noto Sans Symbols" w:eastAsia="Noto Sans Symbols" w:hAnsi="Noto Sans Symbols" w:cs="Noto Sans Symbols"/>
      </w:rPr>
    </w:lvl>
    <w:lvl w:ilvl="4">
      <w:start w:val="1"/>
      <w:numFmt w:val="bullet"/>
      <w:lvlText w:val="o"/>
      <w:lvlJc w:val="left"/>
      <w:pPr>
        <w:ind w:left="4000" w:hanging="360"/>
      </w:pPr>
      <w:rPr>
        <w:rFonts w:ascii="Courier New" w:eastAsia="Courier New" w:hAnsi="Courier New" w:cs="Courier New"/>
      </w:rPr>
    </w:lvl>
    <w:lvl w:ilvl="5">
      <w:start w:val="1"/>
      <w:numFmt w:val="bullet"/>
      <w:lvlText w:val="▪"/>
      <w:lvlJc w:val="left"/>
      <w:pPr>
        <w:ind w:left="4720" w:hanging="360"/>
      </w:pPr>
      <w:rPr>
        <w:rFonts w:ascii="Noto Sans Symbols" w:eastAsia="Noto Sans Symbols" w:hAnsi="Noto Sans Symbols" w:cs="Noto Sans Symbols"/>
      </w:rPr>
    </w:lvl>
    <w:lvl w:ilvl="6">
      <w:start w:val="1"/>
      <w:numFmt w:val="bullet"/>
      <w:lvlText w:val="●"/>
      <w:lvlJc w:val="left"/>
      <w:pPr>
        <w:ind w:left="5440" w:hanging="360"/>
      </w:pPr>
      <w:rPr>
        <w:rFonts w:ascii="Noto Sans Symbols" w:eastAsia="Noto Sans Symbols" w:hAnsi="Noto Sans Symbols" w:cs="Noto Sans Symbols"/>
      </w:rPr>
    </w:lvl>
    <w:lvl w:ilvl="7">
      <w:start w:val="1"/>
      <w:numFmt w:val="bullet"/>
      <w:lvlText w:val="o"/>
      <w:lvlJc w:val="left"/>
      <w:pPr>
        <w:ind w:left="6160" w:hanging="360"/>
      </w:pPr>
      <w:rPr>
        <w:rFonts w:ascii="Courier New" w:eastAsia="Courier New" w:hAnsi="Courier New" w:cs="Courier New"/>
      </w:rPr>
    </w:lvl>
    <w:lvl w:ilvl="8">
      <w:start w:val="1"/>
      <w:numFmt w:val="bullet"/>
      <w:lvlText w:val="▪"/>
      <w:lvlJc w:val="left"/>
      <w:pPr>
        <w:ind w:left="6880" w:hanging="360"/>
      </w:pPr>
      <w:rPr>
        <w:rFonts w:ascii="Noto Sans Symbols" w:eastAsia="Noto Sans Symbols" w:hAnsi="Noto Sans Symbols" w:cs="Noto Sans Symbols"/>
      </w:rPr>
    </w:lvl>
  </w:abstractNum>
  <w:abstractNum w:abstractNumId="9" w15:restartNumberingAfterBreak="0">
    <w:nsid w:val="15783FF0"/>
    <w:multiLevelType w:val="multilevel"/>
    <w:tmpl w:val="1FBE22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16A32A46"/>
    <w:multiLevelType w:val="multilevel"/>
    <w:tmpl w:val="D83E7C8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17665C95"/>
    <w:multiLevelType w:val="multilevel"/>
    <w:tmpl w:val="F46EBE1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1805281D"/>
    <w:multiLevelType w:val="multilevel"/>
    <w:tmpl w:val="290E4B5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836066C"/>
    <w:multiLevelType w:val="multilevel"/>
    <w:tmpl w:val="FB4C3F9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187328C1"/>
    <w:multiLevelType w:val="multilevel"/>
    <w:tmpl w:val="507E78B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1EFB3FCE"/>
    <w:multiLevelType w:val="multilevel"/>
    <w:tmpl w:val="2CBC772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24591BB5"/>
    <w:multiLevelType w:val="multilevel"/>
    <w:tmpl w:val="64F481E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271D30E1"/>
    <w:multiLevelType w:val="multilevel"/>
    <w:tmpl w:val="E1CE2E2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2FEF11AA"/>
    <w:multiLevelType w:val="multilevel"/>
    <w:tmpl w:val="D7BABB6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31ED086E"/>
    <w:multiLevelType w:val="multilevel"/>
    <w:tmpl w:val="0A6058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30B7870"/>
    <w:multiLevelType w:val="multilevel"/>
    <w:tmpl w:val="442016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3470645E"/>
    <w:multiLevelType w:val="multilevel"/>
    <w:tmpl w:val="7B92F5E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34E86808"/>
    <w:multiLevelType w:val="multilevel"/>
    <w:tmpl w:val="A56238D8"/>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71F556F"/>
    <w:multiLevelType w:val="multilevel"/>
    <w:tmpl w:val="A504F34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AE0663A"/>
    <w:multiLevelType w:val="multilevel"/>
    <w:tmpl w:val="0E20551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3E16209B"/>
    <w:multiLevelType w:val="multilevel"/>
    <w:tmpl w:val="17FEB1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1397399"/>
    <w:multiLevelType w:val="multilevel"/>
    <w:tmpl w:val="FF68CB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21E455D"/>
    <w:multiLevelType w:val="multilevel"/>
    <w:tmpl w:val="7BF617B0"/>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5E63FD0"/>
    <w:multiLevelType w:val="multilevel"/>
    <w:tmpl w:val="AE46252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95A57E2"/>
    <w:multiLevelType w:val="multilevel"/>
    <w:tmpl w:val="790E7A2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0" w15:restartNumberingAfterBreak="0">
    <w:nsid w:val="49690FFE"/>
    <w:multiLevelType w:val="multilevel"/>
    <w:tmpl w:val="813A071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E402AA6"/>
    <w:multiLevelType w:val="multilevel"/>
    <w:tmpl w:val="BB7068E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2" w15:restartNumberingAfterBreak="0">
    <w:nsid w:val="4F152360"/>
    <w:multiLevelType w:val="multilevel"/>
    <w:tmpl w:val="933273D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3" w15:restartNumberingAfterBreak="0">
    <w:nsid w:val="50824127"/>
    <w:multiLevelType w:val="multilevel"/>
    <w:tmpl w:val="5CEAF33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55002309"/>
    <w:multiLevelType w:val="multilevel"/>
    <w:tmpl w:val="8E4EE9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5FA1C67"/>
    <w:multiLevelType w:val="multilevel"/>
    <w:tmpl w:val="9F6EC7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6" w15:restartNumberingAfterBreak="0">
    <w:nsid w:val="57330C00"/>
    <w:multiLevelType w:val="multilevel"/>
    <w:tmpl w:val="3FD2B658"/>
    <w:lvl w:ilvl="0">
      <w:start w:val="1"/>
      <w:numFmt w:val="bullet"/>
      <w:lvlText w:val="●"/>
      <w:lvlJc w:val="left"/>
      <w:pPr>
        <w:ind w:left="1120" w:hanging="360"/>
      </w:pPr>
      <w:rPr>
        <w:rFonts w:ascii="Noto Sans Symbols" w:eastAsia="Noto Sans Symbols" w:hAnsi="Noto Sans Symbols" w:cs="Noto Sans Symbols"/>
      </w:rPr>
    </w:lvl>
    <w:lvl w:ilvl="1">
      <w:start w:val="1"/>
      <w:numFmt w:val="bullet"/>
      <w:lvlText w:val="o"/>
      <w:lvlJc w:val="left"/>
      <w:pPr>
        <w:ind w:left="1840" w:hanging="360"/>
      </w:pPr>
      <w:rPr>
        <w:rFonts w:ascii="Courier New" w:eastAsia="Courier New" w:hAnsi="Courier New" w:cs="Courier New"/>
      </w:rPr>
    </w:lvl>
    <w:lvl w:ilvl="2">
      <w:start w:val="1"/>
      <w:numFmt w:val="bullet"/>
      <w:lvlText w:val="▪"/>
      <w:lvlJc w:val="left"/>
      <w:pPr>
        <w:ind w:left="2560" w:hanging="360"/>
      </w:pPr>
      <w:rPr>
        <w:rFonts w:ascii="Noto Sans Symbols" w:eastAsia="Noto Sans Symbols" w:hAnsi="Noto Sans Symbols" w:cs="Noto Sans Symbols"/>
      </w:rPr>
    </w:lvl>
    <w:lvl w:ilvl="3">
      <w:start w:val="1"/>
      <w:numFmt w:val="bullet"/>
      <w:lvlText w:val="●"/>
      <w:lvlJc w:val="left"/>
      <w:pPr>
        <w:ind w:left="3280" w:hanging="360"/>
      </w:pPr>
      <w:rPr>
        <w:rFonts w:ascii="Noto Sans Symbols" w:eastAsia="Noto Sans Symbols" w:hAnsi="Noto Sans Symbols" w:cs="Noto Sans Symbols"/>
      </w:rPr>
    </w:lvl>
    <w:lvl w:ilvl="4">
      <w:start w:val="1"/>
      <w:numFmt w:val="bullet"/>
      <w:lvlText w:val="o"/>
      <w:lvlJc w:val="left"/>
      <w:pPr>
        <w:ind w:left="4000" w:hanging="360"/>
      </w:pPr>
      <w:rPr>
        <w:rFonts w:ascii="Courier New" w:eastAsia="Courier New" w:hAnsi="Courier New" w:cs="Courier New"/>
      </w:rPr>
    </w:lvl>
    <w:lvl w:ilvl="5">
      <w:start w:val="1"/>
      <w:numFmt w:val="bullet"/>
      <w:lvlText w:val="▪"/>
      <w:lvlJc w:val="left"/>
      <w:pPr>
        <w:ind w:left="4720" w:hanging="360"/>
      </w:pPr>
      <w:rPr>
        <w:rFonts w:ascii="Noto Sans Symbols" w:eastAsia="Noto Sans Symbols" w:hAnsi="Noto Sans Symbols" w:cs="Noto Sans Symbols"/>
      </w:rPr>
    </w:lvl>
    <w:lvl w:ilvl="6">
      <w:start w:val="1"/>
      <w:numFmt w:val="bullet"/>
      <w:lvlText w:val="●"/>
      <w:lvlJc w:val="left"/>
      <w:pPr>
        <w:ind w:left="5440" w:hanging="360"/>
      </w:pPr>
      <w:rPr>
        <w:rFonts w:ascii="Noto Sans Symbols" w:eastAsia="Noto Sans Symbols" w:hAnsi="Noto Sans Symbols" w:cs="Noto Sans Symbols"/>
      </w:rPr>
    </w:lvl>
    <w:lvl w:ilvl="7">
      <w:start w:val="1"/>
      <w:numFmt w:val="bullet"/>
      <w:lvlText w:val="o"/>
      <w:lvlJc w:val="left"/>
      <w:pPr>
        <w:ind w:left="6160" w:hanging="360"/>
      </w:pPr>
      <w:rPr>
        <w:rFonts w:ascii="Courier New" w:eastAsia="Courier New" w:hAnsi="Courier New" w:cs="Courier New"/>
      </w:rPr>
    </w:lvl>
    <w:lvl w:ilvl="8">
      <w:start w:val="1"/>
      <w:numFmt w:val="bullet"/>
      <w:lvlText w:val="▪"/>
      <w:lvlJc w:val="left"/>
      <w:pPr>
        <w:ind w:left="6880" w:hanging="360"/>
      </w:pPr>
      <w:rPr>
        <w:rFonts w:ascii="Noto Sans Symbols" w:eastAsia="Noto Sans Symbols" w:hAnsi="Noto Sans Symbols" w:cs="Noto Sans Symbols"/>
      </w:rPr>
    </w:lvl>
  </w:abstractNum>
  <w:abstractNum w:abstractNumId="37" w15:restartNumberingAfterBreak="0">
    <w:nsid w:val="580D3E37"/>
    <w:multiLevelType w:val="multilevel"/>
    <w:tmpl w:val="1696F8A0"/>
    <w:lvl w:ilvl="0">
      <w:start w:val="1"/>
      <w:numFmt w:val="bullet"/>
      <w:lvlText w:val="⮚"/>
      <w:lvlJc w:val="left"/>
      <w:pPr>
        <w:ind w:left="1520" w:hanging="360"/>
      </w:pPr>
      <w:rPr>
        <w:rFonts w:ascii="Noto Sans Symbols" w:eastAsia="Noto Sans Symbols" w:hAnsi="Noto Sans Symbols" w:cs="Noto Sans Symbols"/>
      </w:rPr>
    </w:lvl>
    <w:lvl w:ilvl="1">
      <w:start w:val="1"/>
      <w:numFmt w:val="bullet"/>
      <w:lvlText w:val="o"/>
      <w:lvlJc w:val="left"/>
      <w:pPr>
        <w:ind w:left="2240" w:hanging="360"/>
      </w:pPr>
      <w:rPr>
        <w:rFonts w:ascii="Courier New" w:eastAsia="Courier New" w:hAnsi="Courier New" w:cs="Courier New"/>
      </w:rPr>
    </w:lvl>
    <w:lvl w:ilvl="2">
      <w:start w:val="1"/>
      <w:numFmt w:val="bullet"/>
      <w:lvlText w:val="▪"/>
      <w:lvlJc w:val="left"/>
      <w:pPr>
        <w:ind w:left="2960" w:hanging="360"/>
      </w:pPr>
      <w:rPr>
        <w:rFonts w:ascii="Noto Sans Symbols" w:eastAsia="Noto Sans Symbols" w:hAnsi="Noto Sans Symbols" w:cs="Noto Sans Symbols"/>
      </w:rPr>
    </w:lvl>
    <w:lvl w:ilvl="3">
      <w:start w:val="1"/>
      <w:numFmt w:val="bullet"/>
      <w:lvlText w:val="●"/>
      <w:lvlJc w:val="left"/>
      <w:pPr>
        <w:ind w:left="3680" w:hanging="360"/>
      </w:pPr>
      <w:rPr>
        <w:rFonts w:ascii="Noto Sans Symbols" w:eastAsia="Noto Sans Symbols" w:hAnsi="Noto Sans Symbols" w:cs="Noto Sans Symbols"/>
      </w:rPr>
    </w:lvl>
    <w:lvl w:ilvl="4">
      <w:start w:val="1"/>
      <w:numFmt w:val="bullet"/>
      <w:lvlText w:val="o"/>
      <w:lvlJc w:val="left"/>
      <w:pPr>
        <w:ind w:left="4400" w:hanging="360"/>
      </w:pPr>
      <w:rPr>
        <w:rFonts w:ascii="Courier New" w:eastAsia="Courier New" w:hAnsi="Courier New" w:cs="Courier New"/>
      </w:rPr>
    </w:lvl>
    <w:lvl w:ilvl="5">
      <w:start w:val="1"/>
      <w:numFmt w:val="bullet"/>
      <w:lvlText w:val="▪"/>
      <w:lvlJc w:val="left"/>
      <w:pPr>
        <w:ind w:left="5120" w:hanging="360"/>
      </w:pPr>
      <w:rPr>
        <w:rFonts w:ascii="Noto Sans Symbols" w:eastAsia="Noto Sans Symbols" w:hAnsi="Noto Sans Symbols" w:cs="Noto Sans Symbols"/>
      </w:rPr>
    </w:lvl>
    <w:lvl w:ilvl="6">
      <w:start w:val="1"/>
      <w:numFmt w:val="bullet"/>
      <w:lvlText w:val="●"/>
      <w:lvlJc w:val="left"/>
      <w:pPr>
        <w:ind w:left="5840" w:hanging="360"/>
      </w:pPr>
      <w:rPr>
        <w:rFonts w:ascii="Noto Sans Symbols" w:eastAsia="Noto Sans Symbols" w:hAnsi="Noto Sans Symbols" w:cs="Noto Sans Symbols"/>
      </w:rPr>
    </w:lvl>
    <w:lvl w:ilvl="7">
      <w:start w:val="1"/>
      <w:numFmt w:val="bullet"/>
      <w:lvlText w:val="o"/>
      <w:lvlJc w:val="left"/>
      <w:pPr>
        <w:ind w:left="6560" w:hanging="360"/>
      </w:pPr>
      <w:rPr>
        <w:rFonts w:ascii="Courier New" w:eastAsia="Courier New" w:hAnsi="Courier New" w:cs="Courier New"/>
      </w:rPr>
    </w:lvl>
    <w:lvl w:ilvl="8">
      <w:start w:val="1"/>
      <w:numFmt w:val="bullet"/>
      <w:lvlText w:val="▪"/>
      <w:lvlJc w:val="left"/>
      <w:pPr>
        <w:ind w:left="7280" w:hanging="360"/>
      </w:pPr>
      <w:rPr>
        <w:rFonts w:ascii="Noto Sans Symbols" w:eastAsia="Noto Sans Symbols" w:hAnsi="Noto Sans Symbols" w:cs="Noto Sans Symbols"/>
      </w:rPr>
    </w:lvl>
  </w:abstractNum>
  <w:abstractNum w:abstractNumId="38" w15:restartNumberingAfterBreak="0">
    <w:nsid w:val="58FA2C49"/>
    <w:multiLevelType w:val="multilevel"/>
    <w:tmpl w:val="5AEA5D8C"/>
    <w:lvl w:ilvl="0">
      <w:start w:val="1"/>
      <w:numFmt w:val="bullet"/>
      <w:lvlText w:val="●"/>
      <w:lvlJc w:val="left"/>
      <w:pPr>
        <w:ind w:left="1120" w:hanging="360"/>
      </w:pPr>
      <w:rPr>
        <w:rFonts w:ascii="Noto Sans Symbols" w:eastAsia="Noto Sans Symbols" w:hAnsi="Noto Sans Symbols" w:cs="Noto Sans Symbols"/>
      </w:rPr>
    </w:lvl>
    <w:lvl w:ilvl="1">
      <w:start w:val="1"/>
      <w:numFmt w:val="bullet"/>
      <w:lvlText w:val="o"/>
      <w:lvlJc w:val="left"/>
      <w:pPr>
        <w:ind w:left="1840" w:hanging="360"/>
      </w:pPr>
      <w:rPr>
        <w:rFonts w:ascii="Courier New" w:eastAsia="Courier New" w:hAnsi="Courier New" w:cs="Courier New"/>
      </w:rPr>
    </w:lvl>
    <w:lvl w:ilvl="2">
      <w:start w:val="1"/>
      <w:numFmt w:val="bullet"/>
      <w:lvlText w:val="▪"/>
      <w:lvlJc w:val="left"/>
      <w:pPr>
        <w:ind w:left="2560" w:hanging="360"/>
      </w:pPr>
      <w:rPr>
        <w:rFonts w:ascii="Noto Sans Symbols" w:eastAsia="Noto Sans Symbols" w:hAnsi="Noto Sans Symbols" w:cs="Noto Sans Symbols"/>
      </w:rPr>
    </w:lvl>
    <w:lvl w:ilvl="3">
      <w:start w:val="1"/>
      <w:numFmt w:val="bullet"/>
      <w:lvlText w:val="●"/>
      <w:lvlJc w:val="left"/>
      <w:pPr>
        <w:ind w:left="3280" w:hanging="360"/>
      </w:pPr>
      <w:rPr>
        <w:rFonts w:ascii="Noto Sans Symbols" w:eastAsia="Noto Sans Symbols" w:hAnsi="Noto Sans Symbols" w:cs="Noto Sans Symbols"/>
      </w:rPr>
    </w:lvl>
    <w:lvl w:ilvl="4">
      <w:start w:val="1"/>
      <w:numFmt w:val="bullet"/>
      <w:lvlText w:val="o"/>
      <w:lvlJc w:val="left"/>
      <w:pPr>
        <w:ind w:left="4000" w:hanging="360"/>
      </w:pPr>
      <w:rPr>
        <w:rFonts w:ascii="Courier New" w:eastAsia="Courier New" w:hAnsi="Courier New" w:cs="Courier New"/>
      </w:rPr>
    </w:lvl>
    <w:lvl w:ilvl="5">
      <w:start w:val="1"/>
      <w:numFmt w:val="bullet"/>
      <w:lvlText w:val="▪"/>
      <w:lvlJc w:val="left"/>
      <w:pPr>
        <w:ind w:left="4720" w:hanging="360"/>
      </w:pPr>
      <w:rPr>
        <w:rFonts w:ascii="Noto Sans Symbols" w:eastAsia="Noto Sans Symbols" w:hAnsi="Noto Sans Symbols" w:cs="Noto Sans Symbols"/>
      </w:rPr>
    </w:lvl>
    <w:lvl w:ilvl="6">
      <w:start w:val="1"/>
      <w:numFmt w:val="bullet"/>
      <w:lvlText w:val="●"/>
      <w:lvlJc w:val="left"/>
      <w:pPr>
        <w:ind w:left="5440" w:hanging="360"/>
      </w:pPr>
      <w:rPr>
        <w:rFonts w:ascii="Noto Sans Symbols" w:eastAsia="Noto Sans Symbols" w:hAnsi="Noto Sans Symbols" w:cs="Noto Sans Symbols"/>
      </w:rPr>
    </w:lvl>
    <w:lvl w:ilvl="7">
      <w:start w:val="1"/>
      <w:numFmt w:val="bullet"/>
      <w:lvlText w:val="o"/>
      <w:lvlJc w:val="left"/>
      <w:pPr>
        <w:ind w:left="6160" w:hanging="360"/>
      </w:pPr>
      <w:rPr>
        <w:rFonts w:ascii="Courier New" w:eastAsia="Courier New" w:hAnsi="Courier New" w:cs="Courier New"/>
      </w:rPr>
    </w:lvl>
    <w:lvl w:ilvl="8">
      <w:start w:val="1"/>
      <w:numFmt w:val="bullet"/>
      <w:lvlText w:val="▪"/>
      <w:lvlJc w:val="left"/>
      <w:pPr>
        <w:ind w:left="6880" w:hanging="360"/>
      </w:pPr>
      <w:rPr>
        <w:rFonts w:ascii="Noto Sans Symbols" w:eastAsia="Noto Sans Symbols" w:hAnsi="Noto Sans Symbols" w:cs="Noto Sans Symbols"/>
      </w:rPr>
    </w:lvl>
  </w:abstractNum>
  <w:abstractNum w:abstractNumId="39" w15:restartNumberingAfterBreak="0">
    <w:nsid w:val="595720CD"/>
    <w:multiLevelType w:val="multilevel"/>
    <w:tmpl w:val="21B0DD6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0" w15:restartNumberingAfterBreak="0">
    <w:nsid w:val="5D997827"/>
    <w:multiLevelType w:val="multilevel"/>
    <w:tmpl w:val="720CB08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1" w15:restartNumberingAfterBreak="0">
    <w:nsid w:val="5FBC08CB"/>
    <w:multiLevelType w:val="multilevel"/>
    <w:tmpl w:val="E82A4792"/>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60A30BD8"/>
    <w:multiLevelType w:val="multilevel"/>
    <w:tmpl w:val="0B30AC4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60F5579F"/>
    <w:multiLevelType w:val="multilevel"/>
    <w:tmpl w:val="5178D45E"/>
    <w:lvl w:ilvl="0">
      <w:start w:val="1"/>
      <w:numFmt w:val="bullet"/>
      <w:lvlText w:val="●"/>
      <w:lvlJc w:val="left"/>
      <w:pPr>
        <w:ind w:left="1120" w:hanging="360"/>
      </w:pPr>
      <w:rPr>
        <w:rFonts w:ascii="Noto Sans Symbols" w:eastAsia="Noto Sans Symbols" w:hAnsi="Noto Sans Symbols" w:cs="Noto Sans Symbols"/>
      </w:rPr>
    </w:lvl>
    <w:lvl w:ilvl="1">
      <w:start w:val="1"/>
      <w:numFmt w:val="bullet"/>
      <w:lvlText w:val="o"/>
      <w:lvlJc w:val="left"/>
      <w:pPr>
        <w:ind w:left="1840" w:hanging="360"/>
      </w:pPr>
      <w:rPr>
        <w:rFonts w:ascii="Courier New" w:eastAsia="Courier New" w:hAnsi="Courier New" w:cs="Courier New"/>
      </w:rPr>
    </w:lvl>
    <w:lvl w:ilvl="2">
      <w:start w:val="1"/>
      <w:numFmt w:val="bullet"/>
      <w:lvlText w:val="▪"/>
      <w:lvlJc w:val="left"/>
      <w:pPr>
        <w:ind w:left="2560" w:hanging="360"/>
      </w:pPr>
      <w:rPr>
        <w:rFonts w:ascii="Noto Sans Symbols" w:eastAsia="Noto Sans Symbols" w:hAnsi="Noto Sans Symbols" w:cs="Noto Sans Symbols"/>
      </w:rPr>
    </w:lvl>
    <w:lvl w:ilvl="3">
      <w:start w:val="1"/>
      <w:numFmt w:val="bullet"/>
      <w:lvlText w:val="●"/>
      <w:lvlJc w:val="left"/>
      <w:pPr>
        <w:ind w:left="3280" w:hanging="360"/>
      </w:pPr>
      <w:rPr>
        <w:rFonts w:ascii="Noto Sans Symbols" w:eastAsia="Noto Sans Symbols" w:hAnsi="Noto Sans Symbols" w:cs="Noto Sans Symbols"/>
      </w:rPr>
    </w:lvl>
    <w:lvl w:ilvl="4">
      <w:start w:val="1"/>
      <w:numFmt w:val="bullet"/>
      <w:lvlText w:val="o"/>
      <w:lvlJc w:val="left"/>
      <w:pPr>
        <w:ind w:left="4000" w:hanging="360"/>
      </w:pPr>
      <w:rPr>
        <w:rFonts w:ascii="Courier New" w:eastAsia="Courier New" w:hAnsi="Courier New" w:cs="Courier New"/>
      </w:rPr>
    </w:lvl>
    <w:lvl w:ilvl="5">
      <w:start w:val="1"/>
      <w:numFmt w:val="bullet"/>
      <w:lvlText w:val="▪"/>
      <w:lvlJc w:val="left"/>
      <w:pPr>
        <w:ind w:left="4720" w:hanging="360"/>
      </w:pPr>
      <w:rPr>
        <w:rFonts w:ascii="Noto Sans Symbols" w:eastAsia="Noto Sans Symbols" w:hAnsi="Noto Sans Symbols" w:cs="Noto Sans Symbols"/>
      </w:rPr>
    </w:lvl>
    <w:lvl w:ilvl="6">
      <w:start w:val="1"/>
      <w:numFmt w:val="bullet"/>
      <w:lvlText w:val="●"/>
      <w:lvlJc w:val="left"/>
      <w:pPr>
        <w:ind w:left="5440" w:hanging="360"/>
      </w:pPr>
      <w:rPr>
        <w:rFonts w:ascii="Noto Sans Symbols" w:eastAsia="Noto Sans Symbols" w:hAnsi="Noto Sans Symbols" w:cs="Noto Sans Symbols"/>
      </w:rPr>
    </w:lvl>
    <w:lvl w:ilvl="7">
      <w:start w:val="1"/>
      <w:numFmt w:val="bullet"/>
      <w:lvlText w:val="o"/>
      <w:lvlJc w:val="left"/>
      <w:pPr>
        <w:ind w:left="6160" w:hanging="360"/>
      </w:pPr>
      <w:rPr>
        <w:rFonts w:ascii="Courier New" w:eastAsia="Courier New" w:hAnsi="Courier New" w:cs="Courier New"/>
      </w:rPr>
    </w:lvl>
    <w:lvl w:ilvl="8">
      <w:start w:val="1"/>
      <w:numFmt w:val="bullet"/>
      <w:lvlText w:val="▪"/>
      <w:lvlJc w:val="left"/>
      <w:pPr>
        <w:ind w:left="6880" w:hanging="360"/>
      </w:pPr>
      <w:rPr>
        <w:rFonts w:ascii="Noto Sans Symbols" w:eastAsia="Noto Sans Symbols" w:hAnsi="Noto Sans Symbols" w:cs="Noto Sans Symbols"/>
      </w:rPr>
    </w:lvl>
  </w:abstractNum>
  <w:abstractNum w:abstractNumId="44" w15:restartNumberingAfterBreak="0">
    <w:nsid w:val="61C35175"/>
    <w:multiLevelType w:val="multilevel"/>
    <w:tmpl w:val="9BC67DE2"/>
    <w:lvl w:ilvl="0">
      <w:start w:val="1"/>
      <w:numFmt w:val="bullet"/>
      <w:lvlText w:val="●"/>
      <w:lvlJc w:val="left"/>
      <w:pPr>
        <w:ind w:left="1145" w:hanging="360"/>
      </w:pPr>
      <w:rPr>
        <w:rFonts w:ascii="Noto Sans Symbols" w:eastAsia="Noto Sans Symbols" w:hAnsi="Noto Sans Symbols" w:cs="Noto Sans Symbols"/>
      </w:rPr>
    </w:lvl>
    <w:lvl w:ilvl="1">
      <w:start w:val="1"/>
      <w:numFmt w:val="bullet"/>
      <w:lvlText w:val="o"/>
      <w:lvlJc w:val="left"/>
      <w:pPr>
        <w:ind w:left="1865" w:hanging="360"/>
      </w:pPr>
      <w:rPr>
        <w:rFonts w:ascii="Courier New" w:eastAsia="Courier New" w:hAnsi="Courier New" w:cs="Courier New"/>
      </w:rPr>
    </w:lvl>
    <w:lvl w:ilvl="2">
      <w:start w:val="1"/>
      <w:numFmt w:val="bullet"/>
      <w:lvlText w:val="▪"/>
      <w:lvlJc w:val="left"/>
      <w:pPr>
        <w:ind w:left="2585" w:hanging="360"/>
      </w:pPr>
      <w:rPr>
        <w:rFonts w:ascii="Noto Sans Symbols" w:eastAsia="Noto Sans Symbols" w:hAnsi="Noto Sans Symbols" w:cs="Noto Sans Symbols"/>
      </w:rPr>
    </w:lvl>
    <w:lvl w:ilvl="3">
      <w:start w:val="1"/>
      <w:numFmt w:val="bullet"/>
      <w:lvlText w:val="●"/>
      <w:lvlJc w:val="left"/>
      <w:pPr>
        <w:ind w:left="3305" w:hanging="360"/>
      </w:pPr>
      <w:rPr>
        <w:rFonts w:ascii="Noto Sans Symbols" w:eastAsia="Noto Sans Symbols" w:hAnsi="Noto Sans Symbols" w:cs="Noto Sans Symbols"/>
      </w:rPr>
    </w:lvl>
    <w:lvl w:ilvl="4">
      <w:start w:val="1"/>
      <w:numFmt w:val="bullet"/>
      <w:lvlText w:val="o"/>
      <w:lvlJc w:val="left"/>
      <w:pPr>
        <w:ind w:left="4025" w:hanging="360"/>
      </w:pPr>
      <w:rPr>
        <w:rFonts w:ascii="Courier New" w:eastAsia="Courier New" w:hAnsi="Courier New" w:cs="Courier New"/>
      </w:rPr>
    </w:lvl>
    <w:lvl w:ilvl="5">
      <w:start w:val="1"/>
      <w:numFmt w:val="bullet"/>
      <w:lvlText w:val="▪"/>
      <w:lvlJc w:val="left"/>
      <w:pPr>
        <w:ind w:left="4745" w:hanging="360"/>
      </w:pPr>
      <w:rPr>
        <w:rFonts w:ascii="Noto Sans Symbols" w:eastAsia="Noto Sans Symbols" w:hAnsi="Noto Sans Symbols" w:cs="Noto Sans Symbols"/>
      </w:rPr>
    </w:lvl>
    <w:lvl w:ilvl="6">
      <w:start w:val="1"/>
      <w:numFmt w:val="bullet"/>
      <w:lvlText w:val="●"/>
      <w:lvlJc w:val="left"/>
      <w:pPr>
        <w:ind w:left="5465" w:hanging="360"/>
      </w:pPr>
      <w:rPr>
        <w:rFonts w:ascii="Noto Sans Symbols" w:eastAsia="Noto Sans Symbols" w:hAnsi="Noto Sans Symbols" w:cs="Noto Sans Symbols"/>
      </w:rPr>
    </w:lvl>
    <w:lvl w:ilvl="7">
      <w:start w:val="1"/>
      <w:numFmt w:val="bullet"/>
      <w:lvlText w:val="o"/>
      <w:lvlJc w:val="left"/>
      <w:pPr>
        <w:ind w:left="6185" w:hanging="360"/>
      </w:pPr>
      <w:rPr>
        <w:rFonts w:ascii="Courier New" w:eastAsia="Courier New" w:hAnsi="Courier New" w:cs="Courier New"/>
      </w:rPr>
    </w:lvl>
    <w:lvl w:ilvl="8">
      <w:start w:val="1"/>
      <w:numFmt w:val="bullet"/>
      <w:lvlText w:val="▪"/>
      <w:lvlJc w:val="left"/>
      <w:pPr>
        <w:ind w:left="6905" w:hanging="360"/>
      </w:pPr>
      <w:rPr>
        <w:rFonts w:ascii="Noto Sans Symbols" w:eastAsia="Noto Sans Symbols" w:hAnsi="Noto Sans Symbols" w:cs="Noto Sans Symbols"/>
      </w:rPr>
    </w:lvl>
  </w:abstractNum>
  <w:abstractNum w:abstractNumId="45" w15:restartNumberingAfterBreak="0">
    <w:nsid w:val="6455551A"/>
    <w:multiLevelType w:val="multilevel"/>
    <w:tmpl w:val="1E642718"/>
    <w:lvl w:ilvl="0">
      <w:start w:val="1"/>
      <w:numFmt w:val="bullet"/>
      <w:lvlText w:val="●"/>
      <w:lvlJc w:val="left"/>
      <w:pPr>
        <w:ind w:left="1120" w:hanging="360"/>
      </w:pPr>
      <w:rPr>
        <w:rFonts w:ascii="Noto Sans Symbols" w:eastAsia="Noto Sans Symbols" w:hAnsi="Noto Sans Symbols" w:cs="Noto Sans Symbols"/>
      </w:rPr>
    </w:lvl>
    <w:lvl w:ilvl="1">
      <w:start w:val="1"/>
      <w:numFmt w:val="bullet"/>
      <w:lvlText w:val="o"/>
      <w:lvlJc w:val="left"/>
      <w:pPr>
        <w:ind w:left="1840" w:hanging="360"/>
      </w:pPr>
      <w:rPr>
        <w:rFonts w:ascii="Courier New" w:eastAsia="Courier New" w:hAnsi="Courier New" w:cs="Courier New"/>
      </w:rPr>
    </w:lvl>
    <w:lvl w:ilvl="2">
      <w:start w:val="1"/>
      <w:numFmt w:val="bullet"/>
      <w:lvlText w:val="▪"/>
      <w:lvlJc w:val="left"/>
      <w:pPr>
        <w:ind w:left="2560" w:hanging="360"/>
      </w:pPr>
      <w:rPr>
        <w:rFonts w:ascii="Noto Sans Symbols" w:eastAsia="Noto Sans Symbols" w:hAnsi="Noto Sans Symbols" w:cs="Noto Sans Symbols"/>
      </w:rPr>
    </w:lvl>
    <w:lvl w:ilvl="3">
      <w:start w:val="1"/>
      <w:numFmt w:val="bullet"/>
      <w:lvlText w:val="●"/>
      <w:lvlJc w:val="left"/>
      <w:pPr>
        <w:ind w:left="3280" w:hanging="360"/>
      </w:pPr>
      <w:rPr>
        <w:rFonts w:ascii="Noto Sans Symbols" w:eastAsia="Noto Sans Symbols" w:hAnsi="Noto Sans Symbols" w:cs="Noto Sans Symbols"/>
      </w:rPr>
    </w:lvl>
    <w:lvl w:ilvl="4">
      <w:start w:val="1"/>
      <w:numFmt w:val="bullet"/>
      <w:lvlText w:val="o"/>
      <w:lvlJc w:val="left"/>
      <w:pPr>
        <w:ind w:left="4000" w:hanging="360"/>
      </w:pPr>
      <w:rPr>
        <w:rFonts w:ascii="Courier New" w:eastAsia="Courier New" w:hAnsi="Courier New" w:cs="Courier New"/>
      </w:rPr>
    </w:lvl>
    <w:lvl w:ilvl="5">
      <w:start w:val="1"/>
      <w:numFmt w:val="bullet"/>
      <w:lvlText w:val="▪"/>
      <w:lvlJc w:val="left"/>
      <w:pPr>
        <w:ind w:left="4720" w:hanging="360"/>
      </w:pPr>
      <w:rPr>
        <w:rFonts w:ascii="Noto Sans Symbols" w:eastAsia="Noto Sans Symbols" w:hAnsi="Noto Sans Symbols" w:cs="Noto Sans Symbols"/>
      </w:rPr>
    </w:lvl>
    <w:lvl w:ilvl="6">
      <w:start w:val="1"/>
      <w:numFmt w:val="bullet"/>
      <w:lvlText w:val="●"/>
      <w:lvlJc w:val="left"/>
      <w:pPr>
        <w:ind w:left="5440" w:hanging="360"/>
      </w:pPr>
      <w:rPr>
        <w:rFonts w:ascii="Noto Sans Symbols" w:eastAsia="Noto Sans Symbols" w:hAnsi="Noto Sans Symbols" w:cs="Noto Sans Symbols"/>
      </w:rPr>
    </w:lvl>
    <w:lvl w:ilvl="7">
      <w:start w:val="1"/>
      <w:numFmt w:val="bullet"/>
      <w:lvlText w:val="o"/>
      <w:lvlJc w:val="left"/>
      <w:pPr>
        <w:ind w:left="6160" w:hanging="360"/>
      </w:pPr>
      <w:rPr>
        <w:rFonts w:ascii="Courier New" w:eastAsia="Courier New" w:hAnsi="Courier New" w:cs="Courier New"/>
      </w:rPr>
    </w:lvl>
    <w:lvl w:ilvl="8">
      <w:start w:val="1"/>
      <w:numFmt w:val="bullet"/>
      <w:lvlText w:val="▪"/>
      <w:lvlJc w:val="left"/>
      <w:pPr>
        <w:ind w:left="6880" w:hanging="360"/>
      </w:pPr>
      <w:rPr>
        <w:rFonts w:ascii="Noto Sans Symbols" w:eastAsia="Noto Sans Symbols" w:hAnsi="Noto Sans Symbols" w:cs="Noto Sans Symbols"/>
      </w:rPr>
    </w:lvl>
  </w:abstractNum>
  <w:abstractNum w:abstractNumId="46" w15:restartNumberingAfterBreak="0">
    <w:nsid w:val="68F70805"/>
    <w:multiLevelType w:val="multilevel"/>
    <w:tmpl w:val="AAE0EBE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6E626ECD"/>
    <w:multiLevelType w:val="multilevel"/>
    <w:tmpl w:val="E57A33BE"/>
    <w:lvl w:ilvl="0">
      <w:start w:val="1"/>
      <w:numFmt w:val="bullet"/>
      <w:lvlText w:val="●"/>
      <w:lvlJc w:val="left"/>
      <w:pPr>
        <w:ind w:left="1087" w:hanging="360"/>
      </w:pPr>
      <w:rPr>
        <w:rFonts w:ascii="Noto Sans Symbols" w:eastAsia="Noto Sans Symbols" w:hAnsi="Noto Sans Symbols" w:cs="Noto Sans Symbols"/>
      </w:rPr>
    </w:lvl>
    <w:lvl w:ilvl="1">
      <w:start w:val="1"/>
      <w:numFmt w:val="bullet"/>
      <w:lvlText w:val="o"/>
      <w:lvlJc w:val="left"/>
      <w:pPr>
        <w:ind w:left="1807" w:hanging="360"/>
      </w:pPr>
      <w:rPr>
        <w:rFonts w:ascii="Courier New" w:eastAsia="Courier New" w:hAnsi="Courier New" w:cs="Courier New"/>
      </w:rPr>
    </w:lvl>
    <w:lvl w:ilvl="2">
      <w:start w:val="1"/>
      <w:numFmt w:val="bullet"/>
      <w:lvlText w:val="▪"/>
      <w:lvlJc w:val="left"/>
      <w:pPr>
        <w:ind w:left="2527" w:hanging="360"/>
      </w:pPr>
      <w:rPr>
        <w:rFonts w:ascii="Noto Sans Symbols" w:eastAsia="Noto Sans Symbols" w:hAnsi="Noto Sans Symbols" w:cs="Noto Sans Symbols"/>
      </w:rPr>
    </w:lvl>
    <w:lvl w:ilvl="3">
      <w:start w:val="1"/>
      <w:numFmt w:val="bullet"/>
      <w:lvlText w:val="●"/>
      <w:lvlJc w:val="left"/>
      <w:pPr>
        <w:ind w:left="3247" w:hanging="360"/>
      </w:pPr>
      <w:rPr>
        <w:rFonts w:ascii="Noto Sans Symbols" w:eastAsia="Noto Sans Symbols" w:hAnsi="Noto Sans Symbols" w:cs="Noto Sans Symbols"/>
      </w:rPr>
    </w:lvl>
    <w:lvl w:ilvl="4">
      <w:start w:val="1"/>
      <w:numFmt w:val="bullet"/>
      <w:lvlText w:val="o"/>
      <w:lvlJc w:val="left"/>
      <w:pPr>
        <w:ind w:left="3967" w:hanging="360"/>
      </w:pPr>
      <w:rPr>
        <w:rFonts w:ascii="Courier New" w:eastAsia="Courier New" w:hAnsi="Courier New" w:cs="Courier New"/>
      </w:rPr>
    </w:lvl>
    <w:lvl w:ilvl="5">
      <w:start w:val="1"/>
      <w:numFmt w:val="bullet"/>
      <w:lvlText w:val="▪"/>
      <w:lvlJc w:val="left"/>
      <w:pPr>
        <w:ind w:left="4687" w:hanging="360"/>
      </w:pPr>
      <w:rPr>
        <w:rFonts w:ascii="Noto Sans Symbols" w:eastAsia="Noto Sans Symbols" w:hAnsi="Noto Sans Symbols" w:cs="Noto Sans Symbols"/>
      </w:rPr>
    </w:lvl>
    <w:lvl w:ilvl="6">
      <w:start w:val="1"/>
      <w:numFmt w:val="bullet"/>
      <w:lvlText w:val="●"/>
      <w:lvlJc w:val="left"/>
      <w:pPr>
        <w:ind w:left="5407" w:hanging="360"/>
      </w:pPr>
      <w:rPr>
        <w:rFonts w:ascii="Noto Sans Symbols" w:eastAsia="Noto Sans Symbols" w:hAnsi="Noto Sans Symbols" w:cs="Noto Sans Symbols"/>
      </w:rPr>
    </w:lvl>
    <w:lvl w:ilvl="7">
      <w:start w:val="1"/>
      <w:numFmt w:val="bullet"/>
      <w:lvlText w:val="o"/>
      <w:lvlJc w:val="left"/>
      <w:pPr>
        <w:ind w:left="6127" w:hanging="360"/>
      </w:pPr>
      <w:rPr>
        <w:rFonts w:ascii="Courier New" w:eastAsia="Courier New" w:hAnsi="Courier New" w:cs="Courier New"/>
      </w:rPr>
    </w:lvl>
    <w:lvl w:ilvl="8">
      <w:start w:val="1"/>
      <w:numFmt w:val="bullet"/>
      <w:lvlText w:val="▪"/>
      <w:lvlJc w:val="left"/>
      <w:pPr>
        <w:ind w:left="6847" w:hanging="360"/>
      </w:pPr>
      <w:rPr>
        <w:rFonts w:ascii="Noto Sans Symbols" w:eastAsia="Noto Sans Symbols" w:hAnsi="Noto Sans Symbols" w:cs="Noto Sans Symbols"/>
      </w:rPr>
    </w:lvl>
  </w:abstractNum>
  <w:abstractNum w:abstractNumId="48" w15:restartNumberingAfterBreak="0">
    <w:nsid w:val="71FB7373"/>
    <w:multiLevelType w:val="multilevel"/>
    <w:tmpl w:val="BC86F51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9" w15:restartNumberingAfterBreak="0">
    <w:nsid w:val="7B3C11A0"/>
    <w:multiLevelType w:val="multilevel"/>
    <w:tmpl w:val="A6743D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7C7E2F45"/>
    <w:multiLevelType w:val="multilevel"/>
    <w:tmpl w:val="335A521C"/>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7F733A99"/>
    <w:multiLevelType w:val="multilevel"/>
    <w:tmpl w:val="589818F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96499817">
    <w:abstractNumId w:val="1"/>
  </w:num>
  <w:num w:numId="2" w16cid:durableId="1250194180">
    <w:abstractNumId w:val="43"/>
  </w:num>
  <w:num w:numId="3" w16cid:durableId="1499493044">
    <w:abstractNumId w:val="28"/>
  </w:num>
  <w:num w:numId="4" w16cid:durableId="1814325981">
    <w:abstractNumId w:val="8"/>
  </w:num>
  <w:num w:numId="5" w16cid:durableId="821581364">
    <w:abstractNumId w:val="18"/>
  </w:num>
  <w:num w:numId="6" w16cid:durableId="1129008748">
    <w:abstractNumId w:val="13"/>
  </w:num>
  <w:num w:numId="7" w16cid:durableId="590941488">
    <w:abstractNumId w:val="3"/>
  </w:num>
  <w:num w:numId="8" w16cid:durableId="516191669">
    <w:abstractNumId w:val="36"/>
  </w:num>
  <w:num w:numId="9" w16cid:durableId="1458798493">
    <w:abstractNumId w:val="45"/>
  </w:num>
  <w:num w:numId="10" w16cid:durableId="1820878747">
    <w:abstractNumId w:val="4"/>
  </w:num>
  <w:num w:numId="11" w16cid:durableId="1337148774">
    <w:abstractNumId w:val="30"/>
  </w:num>
  <w:num w:numId="12" w16cid:durableId="183717068">
    <w:abstractNumId w:val="0"/>
  </w:num>
  <w:num w:numId="13" w16cid:durableId="1940528095">
    <w:abstractNumId w:val="12"/>
  </w:num>
  <w:num w:numId="14" w16cid:durableId="1168441820">
    <w:abstractNumId w:val="25"/>
  </w:num>
  <w:num w:numId="15" w16cid:durableId="322977750">
    <w:abstractNumId w:val="46"/>
  </w:num>
  <w:num w:numId="16" w16cid:durableId="349918490">
    <w:abstractNumId w:val="6"/>
  </w:num>
  <w:num w:numId="17" w16cid:durableId="405109636">
    <w:abstractNumId w:val="32"/>
  </w:num>
  <w:num w:numId="18" w16cid:durableId="715664240">
    <w:abstractNumId w:val="31"/>
  </w:num>
  <w:num w:numId="19" w16cid:durableId="2043624141">
    <w:abstractNumId w:val="24"/>
  </w:num>
  <w:num w:numId="20" w16cid:durableId="1531727186">
    <w:abstractNumId w:val="16"/>
  </w:num>
  <w:num w:numId="21" w16cid:durableId="505439307">
    <w:abstractNumId w:val="2"/>
  </w:num>
  <w:num w:numId="22" w16cid:durableId="1473787058">
    <w:abstractNumId w:val="47"/>
  </w:num>
  <w:num w:numId="23" w16cid:durableId="1853299280">
    <w:abstractNumId w:val="33"/>
  </w:num>
  <w:num w:numId="24" w16cid:durableId="111292039">
    <w:abstractNumId w:val="9"/>
  </w:num>
  <w:num w:numId="25" w16cid:durableId="707025472">
    <w:abstractNumId w:val="41"/>
  </w:num>
  <w:num w:numId="26" w16cid:durableId="1069839836">
    <w:abstractNumId w:val="38"/>
  </w:num>
  <w:num w:numId="27" w16cid:durableId="1788888454">
    <w:abstractNumId w:val="20"/>
  </w:num>
  <w:num w:numId="28" w16cid:durableId="889656485">
    <w:abstractNumId w:val="14"/>
  </w:num>
  <w:num w:numId="29" w16cid:durableId="1572037227">
    <w:abstractNumId w:val="37"/>
  </w:num>
  <w:num w:numId="30" w16cid:durableId="1719354571">
    <w:abstractNumId w:val="19"/>
  </w:num>
  <w:num w:numId="31" w16cid:durableId="1983272762">
    <w:abstractNumId w:val="50"/>
  </w:num>
  <w:num w:numId="32" w16cid:durableId="183252893">
    <w:abstractNumId w:val="49"/>
  </w:num>
  <w:num w:numId="33" w16cid:durableId="1941524109">
    <w:abstractNumId w:val="23"/>
  </w:num>
  <w:num w:numId="34" w16cid:durableId="809981343">
    <w:abstractNumId w:val="42"/>
  </w:num>
  <w:num w:numId="35" w16cid:durableId="877740782">
    <w:abstractNumId w:val="34"/>
  </w:num>
  <w:num w:numId="36" w16cid:durableId="1090086225">
    <w:abstractNumId w:val="5"/>
  </w:num>
  <w:num w:numId="37" w16cid:durableId="185608339">
    <w:abstractNumId w:val="26"/>
  </w:num>
  <w:num w:numId="38" w16cid:durableId="1092817414">
    <w:abstractNumId w:val="51"/>
  </w:num>
  <w:num w:numId="39" w16cid:durableId="166138162">
    <w:abstractNumId w:val="7"/>
  </w:num>
  <w:num w:numId="40" w16cid:durableId="488324658">
    <w:abstractNumId w:val="27"/>
  </w:num>
  <w:num w:numId="41" w16cid:durableId="63336035">
    <w:abstractNumId w:val="22"/>
  </w:num>
  <w:num w:numId="42" w16cid:durableId="255217168">
    <w:abstractNumId w:val="35"/>
  </w:num>
  <w:num w:numId="43" w16cid:durableId="565800119">
    <w:abstractNumId w:val="17"/>
  </w:num>
  <w:num w:numId="44" w16cid:durableId="2025091257">
    <w:abstractNumId w:val="48"/>
  </w:num>
  <w:num w:numId="45" w16cid:durableId="202325955">
    <w:abstractNumId w:val="39"/>
  </w:num>
  <w:num w:numId="46" w16cid:durableId="875890695">
    <w:abstractNumId w:val="40"/>
  </w:num>
  <w:num w:numId="47" w16cid:durableId="890919194">
    <w:abstractNumId w:val="11"/>
  </w:num>
  <w:num w:numId="48" w16cid:durableId="1364861356">
    <w:abstractNumId w:val="44"/>
  </w:num>
  <w:num w:numId="49" w16cid:durableId="201943245">
    <w:abstractNumId w:val="10"/>
  </w:num>
  <w:num w:numId="50" w16cid:durableId="1705129671">
    <w:abstractNumId w:val="21"/>
  </w:num>
  <w:num w:numId="51" w16cid:durableId="856895181">
    <w:abstractNumId w:val="15"/>
  </w:num>
  <w:num w:numId="52" w16cid:durableId="1942251898">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9B2"/>
    <w:rsid w:val="0039287E"/>
    <w:rsid w:val="00450BFA"/>
    <w:rsid w:val="00BE7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255C"/>
  <w15:docId w15:val="{50A2E90A-82EE-4EC6-A7B2-5E08B057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illustrativemathematics.org/content-standards/3/NF/A/2/tasks/1129" TargetMode="External"/><Relationship Id="rId21" Type="http://schemas.openxmlformats.org/officeDocument/2006/relationships/hyperlink" Target="https://www.illustrativemathematics.org/content-standards/3/OA/D/8/tasks/1301" TargetMode="External"/><Relationship Id="rId34" Type="http://schemas.openxmlformats.org/officeDocument/2006/relationships/hyperlink" Target="http://www.arcademics.com" TargetMode="External"/><Relationship Id="rId42" Type="http://schemas.openxmlformats.org/officeDocument/2006/relationships/hyperlink" Target="https://www.illustrativemathematics.org/content-standards/3/OA/A/4/tasks/1814" TargetMode="External"/><Relationship Id="rId47" Type="http://schemas.openxmlformats.org/officeDocument/2006/relationships/hyperlink" Target="https://www.illustrativemathematics.org/content-standards/3/NBT/A/3/tasks/1445" TargetMode="External"/><Relationship Id="rId50" Type="http://schemas.openxmlformats.org/officeDocument/2006/relationships/hyperlink" Target="http://www.arcademics.com" TargetMode="External"/><Relationship Id="rId55" Type="http://schemas.openxmlformats.org/officeDocument/2006/relationships/hyperlink" Target="https://www.varsitytutors.com/aplusmath/flashcards/multiplication" TargetMode="External"/><Relationship Id="rId63" Type="http://schemas.openxmlformats.org/officeDocument/2006/relationships/hyperlink" Target="https://www.illustrativemathematics.org/content-standards/3/G/A/2/tasks/1014" TargetMode="External"/><Relationship Id="rId68" Type="http://schemas.openxmlformats.org/officeDocument/2006/relationships/hyperlink" Target="http://www.mathplayground.com" TargetMode="External"/><Relationship Id="rId76" Type="http://schemas.openxmlformats.org/officeDocument/2006/relationships/hyperlink" Target="https://www.illustrativemathematics.org/content-standards/3/NF/A/3/tasks/1502" TargetMode="External"/><Relationship Id="rId84" Type="http://schemas.openxmlformats.org/officeDocument/2006/relationships/hyperlink" Target="http://www.mathplayground.com" TargetMode="External"/><Relationship Id="rId89" Type="http://schemas.openxmlformats.org/officeDocument/2006/relationships/hyperlink" Target="http://www.visualfractions.com" TargetMode="External"/><Relationship Id="rId97" Type="http://schemas.openxmlformats.org/officeDocument/2006/relationships/theme" Target="theme/theme1.xml"/><Relationship Id="rId7" Type="http://schemas.openxmlformats.org/officeDocument/2006/relationships/image" Target="media/image1.jpg"/><Relationship Id="rId71" Type="http://schemas.openxmlformats.org/officeDocument/2006/relationships/hyperlink" Target="http://www.hoodamath.com/games/fraction.html" TargetMode="External"/><Relationship Id="rId92" Type="http://schemas.openxmlformats.org/officeDocument/2006/relationships/hyperlink" Target="https://www.illustrativemathematics.org/content-standards/3/NBT/A/2/tasks/1315" TargetMode="External"/><Relationship Id="rId2" Type="http://schemas.openxmlformats.org/officeDocument/2006/relationships/styles" Target="styles.xml"/><Relationship Id="rId16" Type="http://schemas.openxmlformats.org/officeDocument/2006/relationships/hyperlink" Target="https://www.illustrativemathematics.org/content-standards/3/NBT/A/3/tasks/1445" TargetMode="External"/><Relationship Id="rId29" Type="http://schemas.openxmlformats.org/officeDocument/2006/relationships/hyperlink" Target="https://www.illustrativemathematics.org/content-standards/3/MD/A/1/tasks/1989" TargetMode="External"/><Relationship Id="rId11" Type="http://schemas.openxmlformats.org/officeDocument/2006/relationships/hyperlink" Target="https://www.illustrativemathematics.org/content-standards/3/OA/A/4/tasks/1814" TargetMode="External"/><Relationship Id="rId24" Type="http://schemas.openxmlformats.org/officeDocument/2006/relationships/hyperlink" Target="https://www.illustrativemathematics.org/content-standards/3/G/A/2/tasks/1014" TargetMode="External"/><Relationship Id="rId32" Type="http://schemas.openxmlformats.org/officeDocument/2006/relationships/hyperlink" Target="http://www.njcore.org" TargetMode="External"/><Relationship Id="rId37" Type="http://schemas.openxmlformats.org/officeDocument/2006/relationships/hyperlink" Target="http://www.khanacademy.org" TargetMode="External"/><Relationship Id="rId40" Type="http://schemas.openxmlformats.org/officeDocument/2006/relationships/hyperlink" Target="https://www.illustrativemathematics.org/content-standards/3/OA/A/2/tasks/1531" TargetMode="External"/><Relationship Id="rId45" Type="http://schemas.openxmlformats.org/officeDocument/2006/relationships/hyperlink" Target="https://www.illustrativemathematics.org/content-standards/3/NBT/A/1/tasks/745" TargetMode="External"/><Relationship Id="rId53" Type="http://schemas.openxmlformats.org/officeDocument/2006/relationships/hyperlink" Target="http://www.khanacademy.org" TargetMode="External"/><Relationship Id="rId58" Type="http://schemas.openxmlformats.org/officeDocument/2006/relationships/hyperlink" Target="https://www.illustrativemathematics.org/content-standards/3/MD/C/7/tasks/1992" TargetMode="External"/><Relationship Id="rId66" Type="http://schemas.openxmlformats.org/officeDocument/2006/relationships/hyperlink" Target="http://www.arcademics.com" TargetMode="External"/><Relationship Id="rId74" Type="http://schemas.openxmlformats.org/officeDocument/2006/relationships/hyperlink" Target="https://www.illustrativemathematics.org/content-standards/3/NF/A/2/tasks/1129" TargetMode="External"/><Relationship Id="rId79" Type="http://schemas.openxmlformats.org/officeDocument/2006/relationships/hyperlink" Target="https://www.illustrativemathematics.org/content-standards/3/MD/D/tasks/1514" TargetMode="External"/><Relationship Id="rId87" Type="http://schemas.openxmlformats.org/officeDocument/2006/relationships/hyperlink" Target="http://www.hoodamath.com/games/fraction.html" TargetMode="External"/><Relationship Id="rId5" Type="http://schemas.openxmlformats.org/officeDocument/2006/relationships/footnotes" Target="footnotes.xml"/><Relationship Id="rId61" Type="http://schemas.openxmlformats.org/officeDocument/2006/relationships/hyperlink" Target="https://www.illustrativemathematics.org/content-standards/3/OA/D/9/tasks/953" TargetMode="External"/><Relationship Id="rId82" Type="http://schemas.openxmlformats.org/officeDocument/2006/relationships/hyperlink" Target="http://www.arcademics.com" TargetMode="External"/><Relationship Id="rId90" Type="http://schemas.openxmlformats.org/officeDocument/2006/relationships/hyperlink" Target="https://www.illustrativemathematics.org/content-standards/3/MD/C/7/tasks/1836" TargetMode="External"/><Relationship Id="rId95" Type="http://schemas.openxmlformats.org/officeDocument/2006/relationships/header" Target="header2.xml"/><Relationship Id="rId19" Type="http://schemas.openxmlformats.org/officeDocument/2006/relationships/hyperlink" Target="https://www.illustrativemathematics.org/content-standards/3/MD/C/7/tasks/1992" TargetMode="External"/><Relationship Id="rId14" Type="http://schemas.openxmlformats.org/officeDocument/2006/relationships/hyperlink" Target="https://www.illustrativemathematics.org/content-standards/3/NBT/A/1/tasks/745" TargetMode="External"/><Relationship Id="rId22" Type="http://schemas.openxmlformats.org/officeDocument/2006/relationships/hyperlink" Target="https://www.illustrativemathematics.org/content-standards/3/OA/D/9/tasks/953" TargetMode="External"/><Relationship Id="rId27" Type="http://schemas.openxmlformats.org/officeDocument/2006/relationships/hyperlink" Target="https://www.illustrativemathematics.org/content-standards/3/NF/A/2/tasks/173" TargetMode="External"/><Relationship Id="rId30" Type="http://schemas.openxmlformats.org/officeDocument/2006/relationships/hyperlink" Target="https://www.illustrativemathematics.org/content-standards/3/MD/A/2/tasks/1929" TargetMode="External"/><Relationship Id="rId35" Type="http://schemas.openxmlformats.org/officeDocument/2006/relationships/hyperlink" Target="http://www.abcya.com" TargetMode="External"/><Relationship Id="rId43" Type="http://schemas.openxmlformats.org/officeDocument/2006/relationships/hyperlink" Target="https://www.illustrativemathematics.org/content-standards/3/MD/C/6/tasks/1515" TargetMode="External"/><Relationship Id="rId48" Type="http://schemas.openxmlformats.org/officeDocument/2006/relationships/hyperlink" Target="http://www.njcore.org" TargetMode="External"/><Relationship Id="rId56" Type="http://schemas.openxmlformats.org/officeDocument/2006/relationships/hyperlink" Target="https://www.illustrativemathematics.org/content-standards/3/OA/A/3/tasks/344" TargetMode="External"/><Relationship Id="rId64" Type="http://schemas.openxmlformats.org/officeDocument/2006/relationships/hyperlink" Target="http://www.njcore.org" TargetMode="External"/><Relationship Id="rId69" Type="http://schemas.openxmlformats.org/officeDocument/2006/relationships/hyperlink" Target="http://www.khanacademy.org" TargetMode="External"/><Relationship Id="rId77" Type="http://schemas.openxmlformats.org/officeDocument/2006/relationships/hyperlink" Target="https://www.illustrativemathematics.org/content-standards/3/MD/A/1/tasks/1989" TargetMode="External"/><Relationship Id="rId8" Type="http://schemas.openxmlformats.org/officeDocument/2006/relationships/image" Target="media/image2.png"/><Relationship Id="rId51" Type="http://schemas.openxmlformats.org/officeDocument/2006/relationships/hyperlink" Target="http://www.abcya.com" TargetMode="External"/><Relationship Id="rId72" Type="http://schemas.openxmlformats.org/officeDocument/2006/relationships/hyperlink" Target="https://www.varsitytutors.com/aplusmath/flashcards/multiplication" TargetMode="External"/><Relationship Id="rId80" Type="http://schemas.openxmlformats.org/officeDocument/2006/relationships/hyperlink" Target="http://www.njcore.org" TargetMode="External"/><Relationship Id="rId85" Type="http://schemas.openxmlformats.org/officeDocument/2006/relationships/hyperlink" Target="http://www.khanacademy.org" TargetMode="External"/><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illustrativemathematics.org/content-standards/3/MD/C/6/tasks/1515" TargetMode="External"/><Relationship Id="rId17" Type="http://schemas.openxmlformats.org/officeDocument/2006/relationships/hyperlink" Target="https://www.illustrativemathematics.org/content-standards/3/OA/A/3/tasks/344" TargetMode="External"/><Relationship Id="rId25" Type="http://schemas.openxmlformats.org/officeDocument/2006/relationships/hyperlink" Target="https://www.illustrativemathematics.org/content-standards/3/NF/A/2/tasks/171" TargetMode="External"/><Relationship Id="rId33" Type="http://schemas.openxmlformats.org/officeDocument/2006/relationships/hyperlink" Target="http://www.state.nj.us/education/aps/cccs/math/" TargetMode="External"/><Relationship Id="rId38" Type="http://schemas.openxmlformats.org/officeDocument/2006/relationships/hyperlink" Target="http://exchange.smarttech.com/details.html?id=643c5e90-cac1-4fa8-b0c1-5e1bc7e7ee85" TargetMode="External"/><Relationship Id="rId46" Type="http://schemas.openxmlformats.org/officeDocument/2006/relationships/hyperlink" Target="https://www.illustrativemathematics.org/content-standards/3/NBT/A/1/tasks/1805" TargetMode="External"/><Relationship Id="rId59" Type="http://schemas.openxmlformats.org/officeDocument/2006/relationships/hyperlink" Target="https://www.illustrativemathematics.org/content-standards/3/OA/C/7/tasks/2064" TargetMode="External"/><Relationship Id="rId67" Type="http://schemas.openxmlformats.org/officeDocument/2006/relationships/hyperlink" Target="http://www.abcya.com" TargetMode="External"/><Relationship Id="rId20" Type="http://schemas.openxmlformats.org/officeDocument/2006/relationships/hyperlink" Target="https://www.illustrativemathematics.org/content-standards/3/OA/C/7/tasks/2064" TargetMode="External"/><Relationship Id="rId41" Type="http://schemas.openxmlformats.org/officeDocument/2006/relationships/hyperlink" Target="https://www.illustrativemathematics.org/content-standards/3/OA/A/3/tasks/365" TargetMode="External"/><Relationship Id="rId54" Type="http://schemas.openxmlformats.org/officeDocument/2006/relationships/hyperlink" Target="http://exchange.smarttech.com/details.html?id=643c5e90-cac1-4fa8-b0c1-5e1bc7e7ee85" TargetMode="External"/><Relationship Id="rId62" Type="http://schemas.openxmlformats.org/officeDocument/2006/relationships/hyperlink" Target="https://www.illustrativemathematics.org/content-standards/3/NBT/A/3/tasks/1445" TargetMode="External"/><Relationship Id="rId70" Type="http://schemas.openxmlformats.org/officeDocument/2006/relationships/hyperlink" Target="http://exchange.smarttech.com/details.html?id=643c5e90-cac1-4fa8-b0c1-5e1bc7e7ee85" TargetMode="External"/><Relationship Id="rId75" Type="http://schemas.openxmlformats.org/officeDocument/2006/relationships/hyperlink" Target="https://www.illustrativemathematics.org/content-standards/3/NF/A/2/tasks/173" TargetMode="External"/><Relationship Id="rId83" Type="http://schemas.openxmlformats.org/officeDocument/2006/relationships/hyperlink" Target="http://www.abcya.com" TargetMode="External"/><Relationship Id="rId88" Type="http://schemas.openxmlformats.org/officeDocument/2006/relationships/hyperlink" Target="https://www.varsitytutors.com/aplusmath/flashcards/multiplication" TargetMode="External"/><Relationship Id="rId91" Type="http://schemas.openxmlformats.org/officeDocument/2006/relationships/hyperlink" Target="https://www.illustrativemathematics.org/content-standards/3/OA/D/8/tasks/1301"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llustrativemathematics.org/content-standards/3/NBT/A/1/tasks/1805" TargetMode="External"/><Relationship Id="rId23" Type="http://schemas.openxmlformats.org/officeDocument/2006/relationships/hyperlink" Target="https://www.illustrativemathematics.org/content-standards/3/NBT/A/3/tasks/1445" TargetMode="External"/><Relationship Id="rId28" Type="http://schemas.openxmlformats.org/officeDocument/2006/relationships/hyperlink" Target="https://www.illustrativemathematics.org/content-standards/3/NF/A/3/tasks/1502" TargetMode="External"/><Relationship Id="rId36" Type="http://schemas.openxmlformats.org/officeDocument/2006/relationships/hyperlink" Target="http://www.mathplayground.com" TargetMode="External"/><Relationship Id="rId49" Type="http://schemas.openxmlformats.org/officeDocument/2006/relationships/hyperlink" Target="http://www.state.nj.us/education/aps/cccs/math/" TargetMode="External"/><Relationship Id="rId57" Type="http://schemas.openxmlformats.org/officeDocument/2006/relationships/hyperlink" Target="https://www.illustrativemathematics.org/content-standards/3/OA/B/5/tasks/1821" TargetMode="External"/><Relationship Id="rId10" Type="http://schemas.openxmlformats.org/officeDocument/2006/relationships/hyperlink" Target="https://www.illustrativemathematics.org/content-standards/3/OA/A/3/tasks/365" TargetMode="External"/><Relationship Id="rId31" Type="http://schemas.openxmlformats.org/officeDocument/2006/relationships/hyperlink" Target="https://www.illustrativemathematics.org/content-standards/3/MD/D/tasks/1514" TargetMode="External"/><Relationship Id="rId44" Type="http://schemas.openxmlformats.org/officeDocument/2006/relationships/hyperlink" Target="https://www.illustrativemathematics.org/content-standards/3/MD/C/7/tasks/1990" TargetMode="External"/><Relationship Id="rId52" Type="http://schemas.openxmlformats.org/officeDocument/2006/relationships/hyperlink" Target="http://www.mathplayground.com" TargetMode="External"/><Relationship Id="rId60" Type="http://schemas.openxmlformats.org/officeDocument/2006/relationships/hyperlink" Target="https://www.illustrativemathematics.org/content-standards/3/OA/D/8/tasks/1301" TargetMode="External"/><Relationship Id="rId65" Type="http://schemas.openxmlformats.org/officeDocument/2006/relationships/hyperlink" Target="http://www.state.nj.us/education/aps/cccs/math/" TargetMode="External"/><Relationship Id="rId73" Type="http://schemas.openxmlformats.org/officeDocument/2006/relationships/hyperlink" Target="https://www.illustrativemathematics.org/content-standards/3/NF/A/2/tasks/171" TargetMode="External"/><Relationship Id="rId78" Type="http://schemas.openxmlformats.org/officeDocument/2006/relationships/hyperlink" Target="https://www.illustrativemathematics.org/content-standards/3/MD/A/2/tasks/1929" TargetMode="External"/><Relationship Id="rId81" Type="http://schemas.openxmlformats.org/officeDocument/2006/relationships/hyperlink" Target="http://www.state.nj.us/education/aps/cccs/math/" TargetMode="External"/><Relationship Id="rId86" Type="http://schemas.openxmlformats.org/officeDocument/2006/relationships/hyperlink" Target="http://exchange.smarttech.com/details.html?id=643c5e90-cac1-4fa8-b0c1-5e1bc7e7ee85" TargetMode="External"/><Relationship Id="rId9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llustrativemathematics.org/content-standards/3/OA/A/2/tasks/1531" TargetMode="External"/><Relationship Id="rId13" Type="http://schemas.openxmlformats.org/officeDocument/2006/relationships/hyperlink" Target="https://www.illustrativemathematics.org/content-standards/3/MD/C/7/tasks/1990" TargetMode="External"/><Relationship Id="rId18" Type="http://schemas.openxmlformats.org/officeDocument/2006/relationships/hyperlink" Target="https://www.illustrativemathematics.org/content-standards/3/OA/B/5/tasks/1821" TargetMode="External"/><Relationship Id="rId39" Type="http://schemas.openxmlformats.org/officeDocument/2006/relationships/hyperlink" Target="https://www.varsitytutors.com/aplusmath/flashcards/multipl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11270</Words>
  <Characters>64245</Characters>
  <Application>Microsoft Office Word</Application>
  <DocSecurity>0</DocSecurity>
  <Lines>535</Lines>
  <Paragraphs>150</Paragraphs>
  <ScaleCrop>false</ScaleCrop>
  <Company/>
  <LinksUpToDate>false</LinksUpToDate>
  <CharactersWithSpaces>75365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2022-10-06T14:47:00Z</dcterms:created>
  <dcterms:modified xsi:type="dcterms:W3CDTF">2022-10-06T14:47:00Z</dcterms:modified>
</cp:coreProperties>
</file>